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3DD3A9" w14:textId="77777777" w:rsidR="00634E85" w:rsidRDefault="00000000">
      <w:pPr>
        <w:pStyle w:val="UPPALSmall"/>
      </w:pPr>
      <w:r>
        <w:t>CATALOGUE PROFESSIONNEL 2026</w:t>
      </w:r>
    </w:p>
    <w:p w14:paraId="3AEDB30A" w14:textId="77777777" w:rsidR="00634E85" w:rsidRDefault="00000000">
      <w:pPr>
        <w:spacing w:before="40"/>
        <w:jc w:val="center"/>
      </w:pPr>
      <w:r>
        <w:rPr>
          <w:noProof/>
        </w:rPr>
        <w:drawing>
          <wp:inline distT="0" distB="0" distL="0" distR="0" wp14:anchorId="668AE863" wp14:editId="7A0209DC">
            <wp:extent cx="4937760" cy="92824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PPAL - Logotype - Fond clair.png"/>
                    <pic:cNvPicPr/>
                  </pic:nvPicPr>
                  <pic:blipFill>
                    <a:blip r:embed="rId8"/>
                    <a:stretch>
                      <a:fillRect/>
                    </a:stretch>
                  </pic:blipFill>
                  <pic:spPr>
                    <a:xfrm>
                      <a:off x="0" y="0"/>
                      <a:ext cx="4937760" cy="928241"/>
                    </a:xfrm>
                    <a:prstGeom prst="rect">
                      <a:avLst/>
                    </a:prstGeom>
                  </pic:spPr>
                </pic:pic>
              </a:graphicData>
            </a:graphic>
          </wp:inline>
        </w:drawing>
      </w:r>
    </w:p>
    <w:p w14:paraId="4BFA6CC2" w14:textId="77777777" w:rsidR="00634E85" w:rsidRPr="006E6262" w:rsidRDefault="00000000">
      <w:pPr>
        <w:pStyle w:val="UPPALTitle"/>
        <w:rPr>
          <w:lang w:val="fr-FR"/>
        </w:rPr>
      </w:pPr>
      <w:r w:rsidRPr="006E6262">
        <w:rPr>
          <w:lang w:val="fr-FR"/>
        </w:rPr>
        <w:t>Livret de présentation</w:t>
      </w:r>
      <w:r w:rsidRPr="006E6262">
        <w:rPr>
          <w:lang w:val="fr-FR"/>
        </w:rPr>
        <w:br/>
        <w:t>des formations UPPAL</w:t>
      </w:r>
    </w:p>
    <w:p w14:paraId="612B3E6B" w14:textId="77777777" w:rsidR="00634E85" w:rsidRPr="006E6262" w:rsidRDefault="00000000">
      <w:pPr>
        <w:pStyle w:val="UPPALSubtitle"/>
        <w:rPr>
          <w:lang w:val="fr-FR"/>
        </w:rPr>
      </w:pPr>
      <w:r w:rsidRPr="006E6262">
        <w:rPr>
          <w:lang w:val="fr-FR"/>
        </w:rPr>
        <w:t>Version détaillée avec explication des modules, durées indicatives et base tarifaire de présentation</w:t>
      </w:r>
    </w:p>
    <w:tbl>
      <w:tblPr>
        <w:tblW w:w="0" w:type="auto"/>
        <w:jc w:val="center"/>
        <w:tblLayout w:type="fixed"/>
        <w:tblLook w:val="04A0" w:firstRow="1" w:lastRow="0" w:firstColumn="1" w:lastColumn="0" w:noHBand="0" w:noVBand="1"/>
      </w:tblPr>
      <w:tblGrid>
        <w:gridCol w:w="10199"/>
      </w:tblGrid>
      <w:tr w:rsidR="00634E85" w:rsidRPr="006E6262" w14:paraId="3A0E0738" w14:textId="77777777">
        <w:trPr>
          <w:jc w:val="center"/>
        </w:trPr>
        <w:tc>
          <w:tcPr>
            <w:tcW w:w="10199" w:type="dxa"/>
            <w:shd w:val="clear" w:color="auto" w:fill="EAF2F8"/>
            <w:tcMar>
              <w:top w:w="110" w:type="dxa"/>
              <w:left w:w="150" w:type="dxa"/>
              <w:bottom w:w="110" w:type="dxa"/>
              <w:right w:w="150" w:type="dxa"/>
            </w:tcMar>
          </w:tcPr>
          <w:p w14:paraId="530676F2" w14:textId="77777777" w:rsidR="00634E85" w:rsidRPr="006E6262" w:rsidRDefault="00000000">
            <w:pPr>
              <w:jc w:val="center"/>
              <w:rPr>
                <w:lang w:val="fr-FR"/>
              </w:rPr>
            </w:pPr>
            <w:r w:rsidRPr="006E6262">
              <w:rPr>
                <w:b/>
                <w:color w:val="18436E"/>
                <w:sz w:val="20"/>
                <w:lang w:val="fr-FR"/>
              </w:rPr>
              <w:t>Formations modulables • inter / intra • accompagnement terrain • outils transférables • supervision possible</w:t>
            </w:r>
          </w:p>
        </w:tc>
      </w:tr>
    </w:tbl>
    <w:p w14:paraId="4737B900" w14:textId="77777777" w:rsidR="00634E85" w:rsidRPr="006E6262" w:rsidRDefault="00634E85">
      <w:pPr>
        <w:rPr>
          <w:lang w:val="fr-FR"/>
        </w:rPr>
      </w:pPr>
    </w:p>
    <w:p w14:paraId="3FC0FDAE" w14:textId="77777777" w:rsidR="00634E85" w:rsidRPr="006E6262" w:rsidRDefault="00000000">
      <w:pPr>
        <w:pStyle w:val="UPPALBody"/>
        <w:rPr>
          <w:lang w:val="fr-FR"/>
        </w:rPr>
      </w:pPr>
      <w:r w:rsidRPr="006E6262">
        <w:rPr>
          <w:lang w:val="fr-FR"/>
        </w:rPr>
        <w:t>Ce livret a été construit à partir des contenus de formation que vous avez transmis : catalogue UPPAL, supports PowerPoint, documents de cours et modules spécialisés. Il a pour but de servir à la fois de support commercial, de base de présentation auprès des partenaires, et de document de cadrage pour vos propositions de formation.</w:t>
      </w:r>
    </w:p>
    <w:p w14:paraId="69D0DD64" w14:textId="77777777" w:rsidR="00634E85" w:rsidRPr="006E6262" w:rsidRDefault="00000000">
      <w:pPr>
        <w:pStyle w:val="UPPALBody"/>
        <w:rPr>
          <w:lang w:val="fr-FR"/>
        </w:rPr>
      </w:pPr>
      <w:r w:rsidRPr="006E6262">
        <w:rPr>
          <w:lang w:val="fr-FR"/>
        </w:rPr>
        <w:t>L’ensemble de l’offre est présenté dans une logique progressive : fondamentaux, modules techniques, modules cliniques et intégratifs, puis approche méthodologique SYNAPSE-ND. Les contenus peuvent être suivis séparément ou assemblés dans un parcours complet.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9"/>
        <w:gridCol w:w="5099"/>
      </w:tblGrid>
      <w:tr w:rsidR="00634E85" w14:paraId="5A6945B9" w14:textId="77777777" w:rsidTr="006E6262">
        <w:trPr>
          <w:jc w:val="center"/>
        </w:trPr>
        <w:tc>
          <w:tcPr>
            <w:tcW w:w="5099" w:type="dxa"/>
            <w:shd w:val="clear" w:color="auto" w:fill="DCE6F1"/>
            <w:tcMar>
              <w:top w:w="80" w:type="dxa"/>
              <w:left w:w="110" w:type="dxa"/>
              <w:bottom w:w="80" w:type="dxa"/>
              <w:right w:w="110" w:type="dxa"/>
            </w:tcMar>
            <w:vAlign w:val="center"/>
          </w:tcPr>
          <w:p w14:paraId="0CCA35B9" w14:textId="77777777" w:rsidR="00634E85" w:rsidRDefault="00000000">
            <w:pPr>
              <w:spacing w:after="0" w:line="252" w:lineRule="auto"/>
            </w:pPr>
            <w:proofErr w:type="spellStart"/>
            <w:r>
              <w:rPr>
                <w:b/>
                <w:color w:val="1F4E79"/>
                <w:sz w:val="18"/>
              </w:rPr>
              <w:t>Organisme</w:t>
            </w:r>
            <w:proofErr w:type="spellEnd"/>
          </w:p>
        </w:tc>
        <w:tc>
          <w:tcPr>
            <w:tcW w:w="5099" w:type="dxa"/>
            <w:shd w:val="clear" w:color="auto" w:fill="FFFFFF"/>
            <w:tcMar>
              <w:top w:w="80" w:type="dxa"/>
              <w:left w:w="110" w:type="dxa"/>
              <w:bottom w:w="80" w:type="dxa"/>
              <w:right w:w="110" w:type="dxa"/>
            </w:tcMar>
            <w:vAlign w:val="center"/>
          </w:tcPr>
          <w:p w14:paraId="447BBF5E" w14:textId="77777777" w:rsidR="00634E85" w:rsidRDefault="00000000">
            <w:pPr>
              <w:spacing w:after="0" w:line="252" w:lineRule="auto"/>
            </w:pPr>
            <w:r>
              <w:rPr>
                <w:b/>
                <w:color w:val="18436E"/>
                <w:sz w:val="18"/>
              </w:rPr>
              <w:t>Réseau UPPAL</w:t>
            </w:r>
          </w:p>
        </w:tc>
      </w:tr>
      <w:tr w:rsidR="00634E85" w:rsidRPr="006E6262" w14:paraId="5DD50EA7" w14:textId="77777777" w:rsidTr="006E6262">
        <w:trPr>
          <w:jc w:val="center"/>
        </w:trPr>
        <w:tc>
          <w:tcPr>
            <w:tcW w:w="5099" w:type="dxa"/>
            <w:shd w:val="clear" w:color="auto" w:fill="DCE6F2"/>
            <w:tcMar>
              <w:top w:w="80" w:type="dxa"/>
              <w:left w:w="110" w:type="dxa"/>
              <w:bottom w:w="80" w:type="dxa"/>
              <w:right w:w="110" w:type="dxa"/>
            </w:tcMar>
            <w:vAlign w:val="center"/>
          </w:tcPr>
          <w:p w14:paraId="13A4BC7A" w14:textId="77777777" w:rsidR="00634E85" w:rsidRDefault="00000000">
            <w:pPr>
              <w:spacing w:after="0" w:line="252" w:lineRule="auto"/>
            </w:pPr>
            <w:r>
              <w:rPr>
                <w:b/>
                <w:color w:val="1F4E79"/>
                <w:sz w:val="18"/>
              </w:rPr>
              <w:t>Référent</w:t>
            </w:r>
          </w:p>
        </w:tc>
        <w:tc>
          <w:tcPr>
            <w:tcW w:w="5099" w:type="dxa"/>
            <w:shd w:val="clear" w:color="auto" w:fill="FFFFFF"/>
            <w:tcMar>
              <w:top w:w="80" w:type="dxa"/>
              <w:left w:w="110" w:type="dxa"/>
              <w:bottom w:w="80" w:type="dxa"/>
              <w:right w:w="110" w:type="dxa"/>
            </w:tcMar>
            <w:vAlign w:val="center"/>
          </w:tcPr>
          <w:p w14:paraId="31DF47DF" w14:textId="77777777" w:rsidR="00634E85" w:rsidRPr="006E6262" w:rsidRDefault="00000000">
            <w:pPr>
              <w:spacing w:after="0" w:line="252" w:lineRule="auto"/>
              <w:rPr>
                <w:lang w:val="fr-FR"/>
              </w:rPr>
            </w:pPr>
            <w:r w:rsidRPr="006E6262">
              <w:rPr>
                <w:sz w:val="18"/>
                <w:lang w:val="fr-FR"/>
              </w:rPr>
              <w:t>Yann Boudon - Président fondateur / Directeur</w:t>
            </w:r>
          </w:p>
        </w:tc>
      </w:tr>
      <w:tr w:rsidR="00634E85" w:rsidRPr="006E6262" w14:paraId="33A1D79D" w14:textId="77777777" w:rsidTr="006E6262">
        <w:trPr>
          <w:jc w:val="center"/>
        </w:trPr>
        <w:tc>
          <w:tcPr>
            <w:tcW w:w="5099" w:type="dxa"/>
            <w:shd w:val="clear" w:color="auto" w:fill="DCE6F2"/>
            <w:tcMar>
              <w:top w:w="80" w:type="dxa"/>
              <w:left w:w="110" w:type="dxa"/>
              <w:bottom w:w="80" w:type="dxa"/>
              <w:right w:w="110" w:type="dxa"/>
            </w:tcMar>
            <w:vAlign w:val="center"/>
          </w:tcPr>
          <w:p w14:paraId="519FF1F0" w14:textId="77777777" w:rsidR="00634E85" w:rsidRDefault="00000000">
            <w:pPr>
              <w:spacing w:after="0" w:line="252" w:lineRule="auto"/>
            </w:pPr>
            <w:proofErr w:type="spellStart"/>
            <w:r>
              <w:rPr>
                <w:b/>
                <w:color w:val="1F4E79"/>
                <w:sz w:val="18"/>
              </w:rPr>
              <w:t>Coordonnées</w:t>
            </w:r>
            <w:proofErr w:type="spellEnd"/>
          </w:p>
        </w:tc>
        <w:tc>
          <w:tcPr>
            <w:tcW w:w="5099" w:type="dxa"/>
            <w:shd w:val="clear" w:color="auto" w:fill="FFFFFF"/>
            <w:tcMar>
              <w:top w:w="80" w:type="dxa"/>
              <w:left w:w="110" w:type="dxa"/>
              <w:bottom w:w="80" w:type="dxa"/>
              <w:right w:w="110" w:type="dxa"/>
            </w:tcMar>
            <w:vAlign w:val="center"/>
          </w:tcPr>
          <w:p w14:paraId="001152CB" w14:textId="77777777" w:rsidR="00634E85" w:rsidRPr="006E6262" w:rsidRDefault="00000000">
            <w:pPr>
              <w:spacing w:after="0" w:line="252" w:lineRule="auto"/>
              <w:rPr>
                <w:lang w:val="fr-FR"/>
              </w:rPr>
            </w:pPr>
            <w:r w:rsidRPr="006E6262">
              <w:rPr>
                <w:sz w:val="18"/>
                <w:lang w:val="fr-FR"/>
              </w:rPr>
              <w:t>Le Cloître, 20 boulevard Madeleine Rémusat, 13013 Marseille • yb.reseau.uppal@gmail.com • www.uppal.fr</w:t>
            </w:r>
          </w:p>
        </w:tc>
      </w:tr>
    </w:tbl>
    <w:p w14:paraId="62D97FC5" w14:textId="77777777" w:rsidR="00634E85" w:rsidRPr="006E6262" w:rsidRDefault="00634E85">
      <w:pPr>
        <w:rPr>
          <w:lang w:val="fr-FR"/>
        </w:rPr>
      </w:pPr>
    </w:p>
    <w:p w14:paraId="4D0798F5" w14:textId="77777777" w:rsidR="00634E85" w:rsidRPr="006E6262" w:rsidRDefault="00000000">
      <w:pPr>
        <w:pStyle w:val="UPPALH1"/>
        <w:pageBreakBefore/>
        <w:pBdr>
          <w:bottom w:val="single" w:sz="8" w:space="6" w:color="1F4E79"/>
        </w:pBdr>
        <w:rPr>
          <w:lang w:val="fr-FR"/>
        </w:rPr>
      </w:pPr>
      <w:r w:rsidRPr="006E6262">
        <w:rPr>
          <w:lang w:val="fr-FR"/>
        </w:rPr>
        <w:lastRenderedPageBreak/>
        <w:t>Sommaire</w:t>
      </w:r>
    </w:p>
    <w:p w14:paraId="3783DA87" w14:textId="77777777" w:rsidR="00634E85" w:rsidRPr="006E6262" w:rsidRDefault="00000000">
      <w:pPr>
        <w:pStyle w:val="UPPALBullet"/>
        <w:ind w:left="58" w:firstLine="0"/>
        <w:rPr>
          <w:lang w:val="fr-FR"/>
        </w:rPr>
      </w:pPr>
      <w:r w:rsidRPr="006E6262">
        <w:rPr>
          <w:lang w:val="fr-FR"/>
        </w:rPr>
        <w:t>• 1. Positionnement de l’offre</w:t>
      </w:r>
    </w:p>
    <w:p w14:paraId="5863399E" w14:textId="77777777" w:rsidR="00634E85" w:rsidRPr="006E6262" w:rsidRDefault="00000000">
      <w:pPr>
        <w:pStyle w:val="UPPALBullet"/>
        <w:ind w:left="58" w:firstLine="0"/>
        <w:rPr>
          <w:lang w:val="fr-FR"/>
        </w:rPr>
      </w:pPr>
      <w:r w:rsidRPr="006E6262">
        <w:rPr>
          <w:lang w:val="fr-FR"/>
        </w:rPr>
        <w:t>• 2. Formats d’intervention et base tarifaire</w:t>
      </w:r>
    </w:p>
    <w:p w14:paraId="71A654A9" w14:textId="77777777" w:rsidR="00634E85" w:rsidRPr="006E6262" w:rsidRDefault="00000000">
      <w:pPr>
        <w:pStyle w:val="UPPALBullet"/>
        <w:ind w:left="58" w:firstLine="0"/>
        <w:rPr>
          <w:lang w:val="fr-FR"/>
        </w:rPr>
      </w:pPr>
      <w:r w:rsidRPr="006E6262">
        <w:rPr>
          <w:lang w:val="fr-FR"/>
        </w:rPr>
        <w:t>• 3. Vue d’ensemble du catalogue</w:t>
      </w:r>
    </w:p>
    <w:p w14:paraId="150AD7AD" w14:textId="77777777" w:rsidR="00634E85" w:rsidRPr="006E6262" w:rsidRDefault="00000000">
      <w:pPr>
        <w:pStyle w:val="UPPALBullet"/>
        <w:ind w:left="58" w:firstLine="0"/>
        <w:rPr>
          <w:lang w:val="fr-FR"/>
        </w:rPr>
      </w:pPr>
      <w:r w:rsidRPr="006E6262">
        <w:rPr>
          <w:lang w:val="fr-FR"/>
        </w:rPr>
        <w:t>• 4. Fiches détaillées des modules</w:t>
      </w:r>
    </w:p>
    <w:p w14:paraId="5C00BA20" w14:textId="77777777" w:rsidR="00634E85" w:rsidRPr="006E6262" w:rsidRDefault="00000000">
      <w:pPr>
        <w:pStyle w:val="UPPALBullet"/>
        <w:ind w:left="58" w:firstLine="0"/>
        <w:rPr>
          <w:lang w:val="fr-FR"/>
        </w:rPr>
      </w:pPr>
      <w:r w:rsidRPr="006E6262">
        <w:rPr>
          <w:lang w:val="fr-FR"/>
        </w:rPr>
        <w:t>• 5. Parcours premium et méthode SYNAPSE-ND</w:t>
      </w:r>
    </w:p>
    <w:p w14:paraId="22F132E5" w14:textId="77777777" w:rsidR="00634E85" w:rsidRPr="006E6262" w:rsidRDefault="00000000">
      <w:pPr>
        <w:pStyle w:val="UPPALBullet"/>
        <w:ind w:left="58" w:firstLine="0"/>
        <w:rPr>
          <w:lang w:val="fr-FR"/>
        </w:rPr>
      </w:pPr>
      <w:r w:rsidRPr="006E6262">
        <w:rPr>
          <w:lang w:val="fr-FR"/>
        </w:rPr>
        <w:t>• 6. Modalités d’adaptation et de personnalisation</w:t>
      </w:r>
    </w:p>
    <w:p w14:paraId="1A3A49CB" w14:textId="77777777" w:rsidR="00634E85" w:rsidRPr="006E6262" w:rsidRDefault="00000000">
      <w:pPr>
        <w:rPr>
          <w:lang w:val="fr-FR"/>
        </w:rPr>
      </w:pPr>
      <w:r w:rsidRPr="006E6262">
        <w:rPr>
          <w:lang w:val="fr-FR"/>
        </w:rPr>
        <w:br w:type="page"/>
      </w:r>
    </w:p>
    <w:p w14:paraId="492DB8FA" w14:textId="77777777" w:rsidR="00634E85" w:rsidRPr="006E6262" w:rsidRDefault="00000000">
      <w:pPr>
        <w:pStyle w:val="UPPALH1"/>
        <w:pageBreakBefore/>
        <w:pBdr>
          <w:bottom w:val="single" w:sz="8" w:space="6" w:color="1F4E79"/>
        </w:pBdr>
        <w:rPr>
          <w:lang w:val="fr-FR"/>
        </w:rPr>
      </w:pPr>
      <w:r w:rsidRPr="006E6262">
        <w:rPr>
          <w:lang w:val="fr-FR"/>
        </w:rPr>
        <w:lastRenderedPageBreak/>
        <w:t>1. Positionnement de l’offre</w:t>
      </w:r>
    </w:p>
    <w:p w14:paraId="7A1E2C8D" w14:textId="77777777" w:rsidR="00634E85" w:rsidRPr="006E6262" w:rsidRDefault="00000000">
      <w:pPr>
        <w:pStyle w:val="UPPALBody"/>
        <w:rPr>
          <w:lang w:val="fr-FR"/>
        </w:rPr>
      </w:pPr>
      <w:r w:rsidRPr="006E6262">
        <w:rPr>
          <w:lang w:val="fr-FR"/>
        </w:rPr>
        <w:t>Les formations UPPAL sont pensées pour professionnaliser les pratiques d’accompagnement des personnes présentant des troubles du neurodéveloppement, tout en restant directement applicables au domicile, à l’école, en établissement ou dans les espaces de soin. Elles articulent lecture clinique, outils éducatifs, observation structurée, travail de coordination et mise en pratique.</w:t>
      </w:r>
    </w:p>
    <w:p w14:paraId="72A02657" w14:textId="77777777" w:rsidR="00634E85" w:rsidRPr="006E6262" w:rsidRDefault="00000000">
      <w:pPr>
        <w:pStyle w:val="UPPALBody"/>
        <w:rPr>
          <w:lang w:val="fr-FR"/>
        </w:rPr>
      </w:pPr>
      <w:r w:rsidRPr="006E6262">
        <w:rPr>
          <w:lang w:val="fr-FR"/>
        </w:rPr>
        <w:t>La logique UPPAL ne consiste pas seulement à transmettre des notions théoriques. Chaque module vise à donner une lecture de terrain, des repères de décision, des outils observables, des protocoles simples à mettre en œuvre et des supports réutilisables par les équipes et les familles.</w:t>
      </w:r>
    </w:p>
    <w:p w14:paraId="04EBC109" w14:textId="77777777" w:rsidR="00634E85" w:rsidRPr="006E6262" w:rsidRDefault="00000000">
      <w:pPr>
        <w:pStyle w:val="UPPALBody"/>
        <w:rPr>
          <w:lang w:val="fr-FR"/>
        </w:rPr>
      </w:pPr>
      <w:r w:rsidRPr="006E6262">
        <w:rPr>
          <w:lang w:val="fr-FR"/>
        </w:rPr>
        <w:t>Plusieurs modules peuvent être proposés à des publics mixtes. D’autres sont destinés à des professionnels déjà engagés dans un accompagnement éducatif, clinique ou coordonné.</w:t>
      </w:r>
    </w:p>
    <w:p w14:paraId="63591942" w14:textId="77777777" w:rsidR="00634E85" w:rsidRPr="006E6262" w:rsidRDefault="00000000">
      <w:pPr>
        <w:pStyle w:val="UPPALH2"/>
        <w:rPr>
          <w:lang w:val="fr-FR"/>
        </w:rPr>
      </w:pPr>
      <w:r w:rsidRPr="006E6262">
        <w:rPr>
          <w:lang w:val="fr-FR"/>
        </w:rPr>
        <w:t>Profils de participants concernés</w:t>
      </w:r>
    </w:p>
    <w:p w14:paraId="6C2AF282" w14:textId="77777777" w:rsidR="00634E85" w:rsidRPr="006E6262" w:rsidRDefault="00000000">
      <w:pPr>
        <w:pStyle w:val="UPPALBullet"/>
        <w:ind w:left="58" w:firstLine="0"/>
        <w:rPr>
          <w:lang w:val="fr-FR"/>
        </w:rPr>
      </w:pPr>
      <w:r w:rsidRPr="006E6262">
        <w:rPr>
          <w:lang w:val="fr-FR"/>
        </w:rPr>
        <w:t>• éducateurs spécialisés, AES, AMP, moniteurs-éducateurs, coordinateurs et superviseurs</w:t>
      </w:r>
    </w:p>
    <w:p w14:paraId="46A656E5" w14:textId="77777777" w:rsidR="00634E85" w:rsidRPr="006E6262" w:rsidRDefault="00000000">
      <w:pPr>
        <w:pStyle w:val="UPPALBullet"/>
        <w:ind w:left="58" w:firstLine="0"/>
        <w:rPr>
          <w:lang w:val="fr-FR"/>
        </w:rPr>
      </w:pPr>
      <w:r w:rsidRPr="006E6262">
        <w:rPr>
          <w:lang w:val="fr-FR"/>
        </w:rPr>
        <w:t>• enseignants, AESH, équipes pédagogiques, personnels médico-sociaux</w:t>
      </w:r>
    </w:p>
    <w:p w14:paraId="766057CB" w14:textId="77777777" w:rsidR="00634E85" w:rsidRPr="006E6262" w:rsidRDefault="00000000">
      <w:pPr>
        <w:pStyle w:val="UPPALBullet"/>
        <w:ind w:left="58" w:firstLine="0"/>
        <w:rPr>
          <w:lang w:val="fr-FR"/>
        </w:rPr>
      </w:pPr>
      <w:r w:rsidRPr="006E6262">
        <w:rPr>
          <w:lang w:val="fr-FR"/>
        </w:rPr>
        <w:t>• psychologues, orthophonistes, psychomotriciens, ergothérapeutes et professionnels de santé</w:t>
      </w:r>
    </w:p>
    <w:p w14:paraId="69150752" w14:textId="77777777" w:rsidR="00634E85" w:rsidRPr="006E6262" w:rsidRDefault="00000000">
      <w:pPr>
        <w:pStyle w:val="UPPALBullet"/>
        <w:ind w:left="58" w:firstLine="0"/>
        <w:rPr>
          <w:lang w:val="fr-FR"/>
        </w:rPr>
      </w:pPr>
      <w:r w:rsidRPr="006E6262">
        <w:rPr>
          <w:lang w:val="fr-FR"/>
        </w:rPr>
        <w:t>• parents, aidants et familles lorsque le module le permet</w:t>
      </w:r>
    </w:p>
    <w:p w14:paraId="66C6C94D" w14:textId="77777777" w:rsidR="00634E85" w:rsidRPr="006E6262" w:rsidRDefault="00000000">
      <w:pPr>
        <w:pStyle w:val="UPPALH1"/>
        <w:pageBreakBefore/>
        <w:pBdr>
          <w:bottom w:val="single" w:sz="8" w:space="6" w:color="1F4E79"/>
        </w:pBdr>
        <w:rPr>
          <w:lang w:val="fr-FR"/>
        </w:rPr>
      </w:pPr>
      <w:r w:rsidRPr="006E6262">
        <w:rPr>
          <w:lang w:val="fr-FR"/>
        </w:rPr>
        <w:lastRenderedPageBreak/>
        <w:t>2. Formats d’intervention et base tarifaire</w:t>
      </w:r>
    </w:p>
    <w:p w14:paraId="73257A1E" w14:textId="77777777" w:rsidR="00634E85" w:rsidRPr="006E6262" w:rsidRDefault="00000000">
      <w:pPr>
        <w:pStyle w:val="UPPALBody"/>
        <w:rPr>
          <w:lang w:val="fr-FR"/>
        </w:rPr>
      </w:pPr>
      <w:r w:rsidRPr="006E6262">
        <w:rPr>
          <w:lang w:val="fr-FR"/>
        </w:rPr>
        <w:t>La grille ci-dessous constitue une base commerciale indicative pour présenter l’offre. Elle peut être ajustée selon le nombre de participants, le niveau attendu, les déplacements, la préparation spécifique, l’intégration de cas réels ou la remise de supports complémentaires.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0"/>
        <w:gridCol w:w="2550"/>
        <w:gridCol w:w="2550"/>
        <w:gridCol w:w="2835"/>
      </w:tblGrid>
      <w:tr w:rsidR="00634E85" w14:paraId="432FD70C" w14:textId="77777777" w:rsidTr="006E6262">
        <w:trPr>
          <w:jc w:val="center"/>
        </w:trPr>
        <w:tc>
          <w:tcPr>
            <w:tcW w:w="2550" w:type="dxa"/>
            <w:shd w:val="clear" w:color="auto" w:fill="1F4E79"/>
            <w:tcMar>
              <w:top w:w="90" w:type="dxa"/>
              <w:left w:w="110" w:type="dxa"/>
              <w:bottom w:w="90" w:type="dxa"/>
              <w:right w:w="110" w:type="dxa"/>
            </w:tcMar>
            <w:vAlign w:val="center"/>
          </w:tcPr>
          <w:p w14:paraId="7FCAC75B" w14:textId="77777777" w:rsidR="00634E85" w:rsidRDefault="00000000">
            <w:pPr>
              <w:spacing w:after="0" w:line="252" w:lineRule="auto"/>
            </w:pPr>
            <w:r>
              <w:rPr>
                <w:b/>
                <w:color w:val="FFFFFF"/>
              </w:rPr>
              <w:t>Format</w:t>
            </w:r>
          </w:p>
        </w:tc>
        <w:tc>
          <w:tcPr>
            <w:tcW w:w="2550" w:type="dxa"/>
            <w:shd w:val="clear" w:color="auto" w:fill="1F4E79"/>
            <w:tcMar>
              <w:top w:w="90" w:type="dxa"/>
              <w:left w:w="110" w:type="dxa"/>
              <w:bottom w:w="90" w:type="dxa"/>
              <w:right w:w="110" w:type="dxa"/>
            </w:tcMar>
            <w:vAlign w:val="center"/>
          </w:tcPr>
          <w:p w14:paraId="214EF502" w14:textId="77777777" w:rsidR="00634E85" w:rsidRDefault="00000000">
            <w:pPr>
              <w:spacing w:after="0" w:line="252" w:lineRule="auto"/>
            </w:pPr>
            <w:r>
              <w:rPr>
                <w:b/>
                <w:color w:val="FFFFFF"/>
              </w:rPr>
              <w:t>Durée indicative</w:t>
            </w:r>
          </w:p>
        </w:tc>
        <w:tc>
          <w:tcPr>
            <w:tcW w:w="2550" w:type="dxa"/>
            <w:shd w:val="clear" w:color="auto" w:fill="1F4E79"/>
            <w:tcMar>
              <w:top w:w="90" w:type="dxa"/>
              <w:left w:w="110" w:type="dxa"/>
              <w:bottom w:w="90" w:type="dxa"/>
              <w:right w:w="110" w:type="dxa"/>
            </w:tcMar>
            <w:vAlign w:val="center"/>
          </w:tcPr>
          <w:p w14:paraId="6D1A0672" w14:textId="77777777" w:rsidR="00634E85" w:rsidRDefault="00000000">
            <w:pPr>
              <w:spacing w:after="0" w:line="252" w:lineRule="auto"/>
            </w:pPr>
            <w:r>
              <w:rPr>
                <w:b/>
                <w:color w:val="FFFFFF"/>
              </w:rPr>
              <w:t>Tarif par personne</w:t>
            </w:r>
          </w:p>
        </w:tc>
        <w:tc>
          <w:tcPr>
            <w:tcW w:w="2550" w:type="dxa"/>
            <w:shd w:val="clear" w:color="auto" w:fill="1F4E79"/>
            <w:tcMar>
              <w:top w:w="90" w:type="dxa"/>
              <w:left w:w="110" w:type="dxa"/>
              <w:bottom w:w="90" w:type="dxa"/>
              <w:right w:w="110" w:type="dxa"/>
            </w:tcMar>
            <w:vAlign w:val="center"/>
          </w:tcPr>
          <w:p w14:paraId="1A763083" w14:textId="77777777" w:rsidR="00634E85" w:rsidRDefault="00000000">
            <w:pPr>
              <w:spacing w:after="0" w:line="252" w:lineRule="auto"/>
            </w:pPr>
            <w:r>
              <w:rPr>
                <w:b/>
                <w:color w:val="FFFFFF"/>
              </w:rPr>
              <w:t>Tarif groupe indicatif</w:t>
            </w:r>
          </w:p>
        </w:tc>
      </w:tr>
      <w:tr w:rsidR="00634E85" w14:paraId="47BA9B4A" w14:textId="77777777" w:rsidTr="006E6262">
        <w:trPr>
          <w:jc w:val="center"/>
        </w:trPr>
        <w:tc>
          <w:tcPr>
            <w:tcW w:w="1984" w:type="dxa"/>
            <w:shd w:val="clear" w:color="auto" w:fill="F6F9FC"/>
            <w:tcMar>
              <w:top w:w="85" w:type="dxa"/>
              <w:left w:w="110" w:type="dxa"/>
              <w:bottom w:w="85" w:type="dxa"/>
              <w:right w:w="110" w:type="dxa"/>
            </w:tcMar>
            <w:vAlign w:val="center"/>
          </w:tcPr>
          <w:p w14:paraId="1D59CFD0" w14:textId="77777777" w:rsidR="00634E85" w:rsidRDefault="00000000">
            <w:pPr>
              <w:spacing w:after="0" w:line="252" w:lineRule="auto"/>
            </w:pPr>
            <w:r>
              <w:t>Demi-journée</w:t>
            </w:r>
          </w:p>
        </w:tc>
        <w:tc>
          <w:tcPr>
            <w:tcW w:w="2268" w:type="dxa"/>
            <w:shd w:val="clear" w:color="auto" w:fill="F6F9FC"/>
            <w:tcMar>
              <w:top w:w="85" w:type="dxa"/>
              <w:left w:w="110" w:type="dxa"/>
              <w:bottom w:w="85" w:type="dxa"/>
              <w:right w:w="110" w:type="dxa"/>
            </w:tcMar>
            <w:vAlign w:val="center"/>
          </w:tcPr>
          <w:p w14:paraId="198619FC" w14:textId="77777777" w:rsidR="00634E85" w:rsidRDefault="00000000">
            <w:pPr>
              <w:spacing w:after="0" w:line="252" w:lineRule="auto"/>
            </w:pPr>
            <w:r>
              <w:t>3 h à 3 h 30</w:t>
            </w:r>
          </w:p>
        </w:tc>
        <w:tc>
          <w:tcPr>
            <w:tcW w:w="2268" w:type="dxa"/>
            <w:shd w:val="clear" w:color="auto" w:fill="F6F9FC"/>
            <w:tcMar>
              <w:top w:w="85" w:type="dxa"/>
              <w:left w:w="110" w:type="dxa"/>
              <w:bottom w:w="85" w:type="dxa"/>
              <w:right w:w="110" w:type="dxa"/>
            </w:tcMar>
            <w:vAlign w:val="center"/>
          </w:tcPr>
          <w:p w14:paraId="489F8D99" w14:textId="77777777" w:rsidR="00634E85" w:rsidRDefault="00000000">
            <w:pPr>
              <w:spacing w:after="0" w:line="252" w:lineRule="auto"/>
            </w:pPr>
            <w:r>
              <w:t>125 €</w:t>
            </w:r>
          </w:p>
        </w:tc>
        <w:tc>
          <w:tcPr>
            <w:tcW w:w="2835" w:type="dxa"/>
            <w:shd w:val="clear" w:color="auto" w:fill="F6F9FC"/>
            <w:tcMar>
              <w:top w:w="85" w:type="dxa"/>
              <w:left w:w="110" w:type="dxa"/>
              <w:bottom w:w="85" w:type="dxa"/>
              <w:right w:w="110" w:type="dxa"/>
            </w:tcMar>
            <w:vAlign w:val="center"/>
          </w:tcPr>
          <w:p w14:paraId="2C07F123" w14:textId="77777777" w:rsidR="00634E85" w:rsidRDefault="00000000">
            <w:pPr>
              <w:spacing w:after="0" w:line="252" w:lineRule="auto"/>
            </w:pPr>
            <w:r>
              <w:t>750 €</w:t>
            </w:r>
          </w:p>
        </w:tc>
      </w:tr>
      <w:tr w:rsidR="00634E85" w14:paraId="2C85B349" w14:textId="77777777" w:rsidTr="006E6262">
        <w:trPr>
          <w:jc w:val="center"/>
        </w:trPr>
        <w:tc>
          <w:tcPr>
            <w:tcW w:w="1984" w:type="dxa"/>
            <w:shd w:val="clear" w:color="auto" w:fill="EAF0F6"/>
            <w:tcMar>
              <w:top w:w="85" w:type="dxa"/>
              <w:left w:w="110" w:type="dxa"/>
              <w:bottom w:w="85" w:type="dxa"/>
              <w:right w:w="110" w:type="dxa"/>
            </w:tcMar>
            <w:vAlign w:val="center"/>
          </w:tcPr>
          <w:p w14:paraId="5CE43BF9" w14:textId="77777777" w:rsidR="00634E85" w:rsidRDefault="00000000">
            <w:pPr>
              <w:spacing w:after="0" w:line="252" w:lineRule="auto"/>
            </w:pPr>
            <w:r>
              <w:t>Journée</w:t>
            </w:r>
          </w:p>
        </w:tc>
        <w:tc>
          <w:tcPr>
            <w:tcW w:w="2268" w:type="dxa"/>
            <w:shd w:val="clear" w:color="auto" w:fill="EAF0F6"/>
            <w:tcMar>
              <w:top w:w="85" w:type="dxa"/>
              <w:left w:w="110" w:type="dxa"/>
              <w:bottom w:w="85" w:type="dxa"/>
              <w:right w:w="110" w:type="dxa"/>
            </w:tcMar>
            <w:vAlign w:val="center"/>
          </w:tcPr>
          <w:p w14:paraId="3ADDB459" w14:textId="77777777" w:rsidR="00634E85" w:rsidRDefault="00000000">
            <w:pPr>
              <w:spacing w:after="0" w:line="252" w:lineRule="auto"/>
            </w:pPr>
            <w:r>
              <w:t>6 h 30 à 7 h</w:t>
            </w:r>
          </w:p>
        </w:tc>
        <w:tc>
          <w:tcPr>
            <w:tcW w:w="2268" w:type="dxa"/>
            <w:shd w:val="clear" w:color="auto" w:fill="EAF0F6"/>
            <w:tcMar>
              <w:top w:w="85" w:type="dxa"/>
              <w:left w:w="110" w:type="dxa"/>
              <w:bottom w:w="85" w:type="dxa"/>
              <w:right w:w="110" w:type="dxa"/>
            </w:tcMar>
            <w:vAlign w:val="center"/>
          </w:tcPr>
          <w:p w14:paraId="665C7B98" w14:textId="77777777" w:rsidR="00634E85" w:rsidRDefault="00000000">
            <w:pPr>
              <w:spacing w:after="0" w:line="252" w:lineRule="auto"/>
            </w:pPr>
            <w:r>
              <w:t>200 €</w:t>
            </w:r>
          </w:p>
        </w:tc>
        <w:tc>
          <w:tcPr>
            <w:tcW w:w="2835" w:type="dxa"/>
            <w:shd w:val="clear" w:color="auto" w:fill="EAF0F6"/>
            <w:tcMar>
              <w:top w:w="85" w:type="dxa"/>
              <w:left w:w="110" w:type="dxa"/>
              <w:bottom w:w="85" w:type="dxa"/>
              <w:right w:w="110" w:type="dxa"/>
            </w:tcMar>
            <w:vAlign w:val="center"/>
          </w:tcPr>
          <w:p w14:paraId="04FE5814" w14:textId="77777777" w:rsidR="00634E85" w:rsidRDefault="00000000">
            <w:pPr>
              <w:spacing w:after="0" w:line="252" w:lineRule="auto"/>
            </w:pPr>
            <w:r>
              <w:t>1 200 €</w:t>
            </w:r>
          </w:p>
        </w:tc>
      </w:tr>
      <w:tr w:rsidR="00634E85" w14:paraId="472C5A3D" w14:textId="77777777" w:rsidTr="006E6262">
        <w:trPr>
          <w:jc w:val="center"/>
        </w:trPr>
        <w:tc>
          <w:tcPr>
            <w:tcW w:w="1984" w:type="dxa"/>
            <w:shd w:val="clear" w:color="auto" w:fill="F6F9FC"/>
            <w:tcMar>
              <w:top w:w="85" w:type="dxa"/>
              <w:left w:w="110" w:type="dxa"/>
              <w:bottom w:w="85" w:type="dxa"/>
              <w:right w:w="110" w:type="dxa"/>
            </w:tcMar>
            <w:vAlign w:val="center"/>
          </w:tcPr>
          <w:p w14:paraId="203BBDF4" w14:textId="77777777" w:rsidR="00634E85" w:rsidRDefault="00000000">
            <w:pPr>
              <w:spacing w:after="0" w:line="252" w:lineRule="auto"/>
            </w:pPr>
            <w:r>
              <w:t>Parcours 2 journées</w:t>
            </w:r>
          </w:p>
        </w:tc>
        <w:tc>
          <w:tcPr>
            <w:tcW w:w="2268" w:type="dxa"/>
            <w:shd w:val="clear" w:color="auto" w:fill="F6F9FC"/>
            <w:tcMar>
              <w:top w:w="85" w:type="dxa"/>
              <w:left w:w="110" w:type="dxa"/>
              <w:bottom w:w="85" w:type="dxa"/>
              <w:right w:w="110" w:type="dxa"/>
            </w:tcMar>
            <w:vAlign w:val="center"/>
          </w:tcPr>
          <w:p w14:paraId="2EF30997" w14:textId="77777777" w:rsidR="00634E85" w:rsidRDefault="00000000">
            <w:pPr>
              <w:spacing w:after="0" w:line="252" w:lineRule="auto"/>
            </w:pPr>
            <w:r>
              <w:t>13 h à 14 h</w:t>
            </w:r>
          </w:p>
        </w:tc>
        <w:tc>
          <w:tcPr>
            <w:tcW w:w="2268" w:type="dxa"/>
            <w:shd w:val="clear" w:color="auto" w:fill="F6F9FC"/>
            <w:tcMar>
              <w:top w:w="85" w:type="dxa"/>
              <w:left w:w="110" w:type="dxa"/>
              <w:bottom w:w="85" w:type="dxa"/>
              <w:right w:w="110" w:type="dxa"/>
            </w:tcMar>
            <w:vAlign w:val="center"/>
          </w:tcPr>
          <w:p w14:paraId="3CC3B86D" w14:textId="77777777" w:rsidR="00634E85" w:rsidRDefault="00000000">
            <w:pPr>
              <w:spacing w:after="0" w:line="252" w:lineRule="auto"/>
            </w:pPr>
            <w:r>
              <w:t>350 €</w:t>
            </w:r>
          </w:p>
        </w:tc>
        <w:tc>
          <w:tcPr>
            <w:tcW w:w="2835" w:type="dxa"/>
            <w:shd w:val="clear" w:color="auto" w:fill="F6F9FC"/>
            <w:tcMar>
              <w:top w:w="85" w:type="dxa"/>
              <w:left w:w="110" w:type="dxa"/>
              <w:bottom w:w="85" w:type="dxa"/>
              <w:right w:w="110" w:type="dxa"/>
            </w:tcMar>
            <w:vAlign w:val="center"/>
          </w:tcPr>
          <w:p w14:paraId="3B870DE2" w14:textId="77777777" w:rsidR="00634E85" w:rsidRDefault="00000000">
            <w:pPr>
              <w:spacing w:after="0" w:line="252" w:lineRule="auto"/>
            </w:pPr>
            <w:r>
              <w:t>2 200 €</w:t>
            </w:r>
          </w:p>
        </w:tc>
      </w:tr>
      <w:tr w:rsidR="00634E85" w:rsidRPr="006E6262" w14:paraId="28392F6A" w14:textId="77777777" w:rsidTr="006E6262">
        <w:trPr>
          <w:jc w:val="center"/>
        </w:trPr>
        <w:tc>
          <w:tcPr>
            <w:tcW w:w="1984" w:type="dxa"/>
            <w:shd w:val="clear" w:color="auto" w:fill="EAF0F6"/>
            <w:tcMar>
              <w:top w:w="85" w:type="dxa"/>
              <w:left w:w="110" w:type="dxa"/>
              <w:bottom w:w="85" w:type="dxa"/>
              <w:right w:w="110" w:type="dxa"/>
            </w:tcMar>
            <w:vAlign w:val="center"/>
          </w:tcPr>
          <w:p w14:paraId="0B8EA669" w14:textId="77777777" w:rsidR="00634E85" w:rsidRDefault="00000000">
            <w:pPr>
              <w:spacing w:after="0" w:line="252" w:lineRule="auto"/>
            </w:pPr>
            <w:r>
              <w:t>Supervision mensuelle</w:t>
            </w:r>
          </w:p>
        </w:tc>
        <w:tc>
          <w:tcPr>
            <w:tcW w:w="2268" w:type="dxa"/>
            <w:shd w:val="clear" w:color="auto" w:fill="EAF0F6"/>
            <w:tcMar>
              <w:top w:w="85" w:type="dxa"/>
              <w:left w:w="110" w:type="dxa"/>
              <w:bottom w:w="85" w:type="dxa"/>
              <w:right w:w="110" w:type="dxa"/>
            </w:tcMar>
            <w:vAlign w:val="center"/>
          </w:tcPr>
          <w:p w14:paraId="7A92D239" w14:textId="77777777" w:rsidR="00634E85" w:rsidRDefault="00000000">
            <w:pPr>
              <w:spacing w:after="0" w:line="252" w:lineRule="auto"/>
            </w:pPr>
            <w:r>
              <w:t>séance d’équipe / cas</w:t>
            </w:r>
          </w:p>
        </w:tc>
        <w:tc>
          <w:tcPr>
            <w:tcW w:w="2268" w:type="dxa"/>
            <w:shd w:val="clear" w:color="auto" w:fill="EAF0F6"/>
            <w:tcMar>
              <w:top w:w="85" w:type="dxa"/>
              <w:left w:w="110" w:type="dxa"/>
              <w:bottom w:w="85" w:type="dxa"/>
              <w:right w:w="110" w:type="dxa"/>
            </w:tcMar>
            <w:vAlign w:val="center"/>
          </w:tcPr>
          <w:p w14:paraId="6D97CADE" w14:textId="77777777" w:rsidR="00634E85" w:rsidRDefault="00000000">
            <w:pPr>
              <w:spacing w:after="0" w:line="252" w:lineRule="auto"/>
            </w:pPr>
            <w:r>
              <w:t>200 € / séance</w:t>
            </w:r>
          </w:p>
        </w:tc>
        <w:tc>
          <w:tcPr>
            <w:tcW w:w="2835" w:type="dxa"/>
            <w:shd w:val="clear" w:color="auto" w:fill="EAF0F6"/>
            <w:tcMar>
              <w:top w:w="85" w:type="dxa"/>
              <w:left w:w="110" w:type="dxa"/>
              <w:bottom w:w="85" w:type="dxa"/>
              <w:right w:w="110" w:type="dxa"/>
            </w:tcMar>
            <w:vAlign w:val="center"/>
          </w:tcPr>
          <w:p w14:paraId="734E91B8" w14:textId="77777777" w:rsidR="00634E85" w:rsidRPr="006E6262" w:rsidRDefault="00000000">
            <w:pPr>
              <w:spacing w:after="0" w:line="252" w:lineRule="auto"/>
              <w:rPr>
                <w:lang w:val="fr-FR"/>
              </w:rPr>
            </w:pPr>
            <w:proofErr w:type="gramStart"/>
            <w:r w:rsidRPr="006E6262">
              <w:rPr>
                <w:lang w:val="fr-FR"/>
              </w:rPr>
              <w:t>sur</w:t>
            </w:r>
            <w:proofErr w:type="gramEnd"/>
            <w:r w:rsidRPr="006E6262">
              <w:rPr>
                <w:lang w:val="fr-FR"/>
              </w:rPr>
              <w:t xml:space="preserve"> devis si dispositif étendu</w:t>
            </w:r>
          </w:p>
        </w:tc>
      </w:tr>
      <w:tr w:rsidR="00634E85" w14:paraId="777FE240" w14:textId="77777777" w:rsidTr="006E6262">
        <w:trPr>
          <w:jc w:val="center"/>
        </w:trPr>
        <w:tc>
          <w:tcPr>
            <w:tcW w:w="1984" w:type="dxa"/>
            <w:shd w:val="clear" w:color="auto" w:fill="F6F9FC"/>
            <w:tcMar>
              <w:top w:w="85" w:type="dxa"/>
              <w:left w:w="110" w:type="dxa"/>
              <w:bottom w:w="85" w:type="dxa"/>
              <w:right w:w="110" w:type="dxa"/>
            </w:tcMar>
            <w:vAlign w:val="center"/>
          </w:tcPr>
          <w:p w14:paraId="34DCBAD1" w14:textId="77777777" w:rsidR="00634E85" w:rsidRDefault="00000000">
            <w:pPr>
              <w:spacing w:after="0" w:line="252" w:lineRule="auto"/>
            </w:pPr>
            <w:r>
              <w:t>Exception catalogue</w:t>
            </w:r>
          </w:p>
        </w:tc>
        <w:tc>
          <w:tcPr>
            <w:tcW w:w="2268" w:type="dxa"/>
            <w:shd w:val="clear" w:color="auto" w:fill="F6F9FC"/>
            <w:tcMar>
              <w:top w:w="85" w:type="dxa"/>
              <w:left w:w="110" w:type="dxa"/>
              <w:bottom w:w="85" w:type="dxa"/>
              <w:right w:w="110" w:type="dxa"/>
            </w:tcMar>
            <w:vAlign w:val="center"/>
          </w:tcPr>
          <w:p w14:paraId="12F7BE71" w14:textId="77777777" w:rsidR="00634E85" w:rsidRDefault="00000000">
            <w:pPr>
              <w:spacing w:after="0" w:line="252" w:lineRule="auto"/>
            </w:pPr>
            <w:r>
              <w:t>Action éducative courte</w:t>
            </w:r>
          </w:p>
        </w:tc>
        <w:tc>
          <w:tcPr>
            <w:tcW w:w="2268" w:type="dxa"/>
            <w:shd w:val="clear" w:color="auto" w:fill="F6F9FC"/>
            <w:tcMar>
              <w:top w:w="85" w:type="dxa"/>
              <w:left w:w="110" w:type="dxa"/>
              <w:bottom w:w="85" w:type="dxa"/>
              <w:right w:w="110" w:type="dxa"/>
            </w:tcMar>
            <w:vAlign w:val="center"/>
          </w:tcPr>
          <w:p w14:paraId="4551B8B6" w14:textId="77777777" w:rsidR="00634E85" w:rsidRDefault="00000000">
            <w:pPr>
              <w:spacing w:after="0" w:line="252" w:lineRule="auto"/>
            </w:pPr>
            <w:r>
              <w:t>400 € professionnels / 200 € parents</w:t>
            </w:r>
          </w:p>
        </w:tc>
        <w:tc>
          <w:tcPr>
            <w:tcW w:w="2835" w:type="dxa"/>
            <w:shd w:val="clear" w:color="auto" w:fill="F6F9FC"/>
            <w:tcMar>
              <w:top w:w="85" w:type="dxa"/>
              <w:left w:w="110" w:type="dxa"/>
              <w:bottom w:w="85" w:type="dxa"/>
              <w:right w:w="110" w:type="dxa"/>
            </w:tcMar>
            <w:vAlign w:val="center"/>
          </w:tcPr>
          <w:p w14:paraId="6B27F8C7" w14:textId="77777777" w:rsidR="00634E85" w:rsidRDefault="00000000">
            <w:pPr>
              <w:spacing w:after="0" w:line="252" w:lineRule="auto"/>
            </w:pPr>
            <w:r>
              <w:t>sur devis</w:t>
            </w:r>
          </w:p>
        </w:tc>
      </w:tr>
    </w:tbl>
    <w:p w14:paraId="0017AA1D" w14:textId="77777777" w:rsidR="00634E85" w:rsidRPr="006E6262" w:rsidRDefault="00000000">
      <w:pPr>
        <w:pStyle w:val="UPPALCallout"/>
        <w:shd w:val="clear" w:color="auto" w:fill="DCE6F2"/>
        <w:spacing w:before="160" w:after="280"/>
        <w:ind w:left="432" w:right="432"/>
        <w:jc w:val="center"/>
        <w:rPr>
          <w:lang w:val="fr-FR"/>
        </w:rPr>
      </w:pPr>
      <w:r w:rsidRPr="006E6262">
        <w:rPr>
          <w:b/>
          <w:i w:val="0"/>
          <w:color w:val="1F4E79"/>
          <w:lang w:val="fr-FR"/>
        </w:rPr>
        <w:t>Base de lecture proposée : les modules techniques ou cliniques avancés sont généralement présentés sur une journée ; les modules d’initiation, de sensibilisation ou de guidance peuvent être proposés en demi-journée. Les parcours intensifs ou premium regroupent plusieurs modules dans une progression continue.</w:t>
      </w:r>
    </w:p>
    <w:p w14:paraId="26E5CD90" w14:textId="77777777" w:rsidR="00634E85" w:rsidRPr="006E6262" w:rsidRDefault="00000000">
      <w:pPr>
        <w:pStyle w:val="UPPALH1"/>
        <w:pageBreakBefore/>
        <w:pBdr>
          <w:bottom w:val="single" w:sz="8" w:space="6" w:color="1F4E79"/>
        </w:pBdr>
        <w:rPr>
          <w:lang w:val="fr-FR"/>
        </w:rPr>
      </w:pPr>
      <w:r w:rsidRPr="006E6262">
        <w:rPr>
          <w:lang w:val="fr-FR"/>
        </w:rPr>
        <w:lastRenderedPageBreak/>
        <w:t>3. Vue d’ensemble du catalogue</w:t>
      </w:r>
    </w:p>
    <w:p w14:paraId="590BDB8A" w14:textId="77777777" w:rsidR="00634E85" w:rsidRPr="006E6262" w:rsidRDefault="00000000">
      <w:pPr>
        <w:pStyle w:val="UPPALBody"/>
        <w:rPr>
          <w:lang w:val="fr-FR"/>
        </w:rPr>
      </w:pPr>
      <w:r w:rsidRPr="006E6262">
        <w:rPr>
          <w:lang w:val="fr-FR"/>
        </w:rPr>
        <w:t>Le tableau suivant permet une lecture rapide de l’offre. Les fiches détaillées qui suivent expliquent ensuite chaque module plus précisément.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8"/>
        <w:gridCol w:w="2040"/>
        <w:gridCol w:w="2040"/>
        <w:gridCol w:w="2040"/>
        <w:gridCol w:w="2098"/>
      </w:tblGrid>
      <w:tr w:rsidR="00634E85" w14:paraId="2A5A6B42" w14:textId="77777777" w:rsidTr="006E6262">
        <w:trPr>
          <w:jc w:val="center"/>
        </w:trPr>
        <w:tc>
          <w:tcPr>
            <w:tcW w:w="2040" w:type="dxa"/>
            <w:shd w:val="clear" w:color="auto" w:fill="1F4E79"/>
            <w:tcMar>
              <w:top w:w="90" w:type="dxa"/>
              <w:left w:w="110" w:type="dxa"/>
              <w:bottom w:w="90" w:type="dxa"/>
              <w:right w:w="110" w:type="dxa"/>
            </w:tcMar>
            <w:vAlign w:val="center"/>
          </w:tcPr>
          <w:p w14:paraId="36F21686" w14:textId="77777777" w:rsidR="00634E85" w:rsidRDefault="00000000">
            <w:pPr>
              <w:spacing w:after="0" w:line="252" w:lineRule="auto"/>
            </w:pPr>
            <w:r>
              <w:rPr>
                <w:b/>
                <w:color w:val="FFFFFF"/>
              </w:rPr>
              <w:t>Module</w:t>
            </w:r>
          </w:p>
        </w:tc>
        <w:tc>
          <w:tcPr>
            <w:tcW w:w="2040" w:type="dxa"/>
            <w:shd w:val="clear" w:color="auto" w:fill="1F4E79"/>
            <w:tcMar>
              <w:top w:w="90" w:type="dxa"/>
              <w:left w:w="110" w:type="dxa"/>
              <w:bottom w:w="90" w:type="dxa"/>
              <w:right w:w="110" w:type="dxa"/>
            </w:tcMar>
            <w:vAlign w:val="center"/>
          </w:tcPr>
          <w:p w14:paraId="0056E0E9" w14:textId="77777777" w:rsidR="00634E85" w:rsidRDefault="00000000">
            <w:pPr>
              <w:spacing w:after="0" w:line="252" w:lineRule="auto"/>
            </w:pPr>
            <w:r>
              <w:rPr>
                <w:b/>
                <w:color w:val="FFFFFF"/>
              </w:rPr>
              <w:t>Public principal</w:t>
            </w:r>
          </w:p>
        </w:tc>
        <w:tc>
          <w:tcPr>
            <w:tcW w:w="2040" w:type="dxa"/>
            <w:shd w:val="clear" w:color="auto" w:fill="1F4E79"/>
            <w:tcMar>
              <w:top w:w="90" w:type="dxa"/>
              <w:left w:w="110" w:type="dxa"/>
              <w:bottom w:w="90" w:type="dxa"/>
              <w:right w:w="110" w:type="dxa"/>
            </w:tcMar>
            <w:vAlign w:val="center"/>
          </w:tcPr>
          <w:p w14:paraId="1FFEF009" w14:textId="77777777" w:rsidR="00634E85" w:rsidRDefault="00000000">
            <w:pPr>
              <w:spacing w:after="0" w:line="252" w:lineRule="auto"/>
            </w:pPr>
            <w:r>
              <w:rPr>
                <w:b/>
                <w:color w:val="FFFFFF"/>
              </w:rPr>
              <w:t>Format</w:t>
            </w:r>
          </w:p>
        </w:tc>
        <w:tc>
          <w:tcPr>
            <w:tcW w:w="2040" w:type="dxa"/>
            <w:shd w:val="clear" w:color="auto" w:fill="1F4E79"/>
            <w:tcMar>
              <w:top w:w="90" w:type="dxa"/>
              <w:left w:w="110" w:type="dxa"/>
              <w:bottom w:w="90" w:type="dxa"/>
              <w:right w:w="110" w:type="dxa"/>
            </w:tcMar>
            <w:vAlign w:val="center"/>
          </w:tcPr>
          <w:p w14:paraId="124B5540" w14:textId="77777777" w:rsidR="00634E85" w:rsidRDefault="00000000">
            <w:pPr>
              <w:spacing w:after="0" w:line="252" w:lineRule="auto"/>
            </w:pPr>
            <w:r>
              <w:rPr>
                <w:b/>
                <w:color w:val="FFFFFF"/>
              </w:rPr>
              <w:t>Base tarifaire</w:t>
            </w:r>
          </w:p>
        </w:tc>
        <w:tc>
          <w:tcPr>
            <w:tcW w:w="2040" w:type="dxa"/>
            <w:shd w:val="clear" w:color="auto" w:fill="1F4E79"/>
            <w:tcMar>
              <w:top w:w="90" w:type="dxa"/>
              <w:left w:w="110" w:type="dxa"/>
              <w:bottom w:w="90" w:type="dxa"/>
              <w:right w:w="110" w:type="dxa"/>
            </w:tcMar>
            <w:vAlign w:val="center"/>
          </w:tcPr>
          <w:p w14:paraId="6F124127" w14:textId="77777777" w:rsidR="00634E85" w:rsidRDefault="00000000">
            <w:pPr>
              <w:spacing w:after="0" w:line="252" w:lineRule="auto"/>
            </w:pPr>
            <w:r>
              <w:rPr>
                <w:b/>
                <w:color w:val="FFFFFF"/>
              </w:rPr>
              <w:t>Finalité</w:t>
            </w:r>
          </w:p>
        </w:tc>
      </w:tr>
      <w:tr w:rsidR="00634E85" w:rsidRPr="006E6262" w14:paraId="146F59AD" w14:textId="77777777" w:rsidTr="006E6262">
        <w:trPr>
          <w:jc w:val="center"/>
        </w:trPr>
        <w:tc>
          <w:tcPr>
            <w:tcW w:w="2948" w:type="dxa"/>
            <w:shd w:val="clear" w:color="auto" w:fill="F6F9FC"/>
            <w:tcMar>
              <w:top w:w="85" w:type="dxa"/>
              <w:left w:w="110" w:type="dxa"/>
              <w:bottom w:w="85" w:type="dxa"/>
              <w:right w:w="110" w:type="dxa"/>
            </w:tcMar>
            <w:vAlign w:val="center"/>
          </w:tcPr>
          <w:p w14:paraId="69D180A4" w14:textId="77777777" w:rsidR="00634E85" w:rsidRDefault="00000000">
            <w:pPr>
              <w:spacing w:after="0" w:line="252" w:lineRule="auto"/>
            </w:pPr>
            <w:r>
              <w:t>Comprendre les TND</w:t>
            </w:r>
          </w:p>
        </w:tc>
        <w:tc>
          <w:tcPr>
            <w:tcW w:w="1814" w:type="dxa"/>
            <w:shd w:val="clear" w:color="auto" w:fill="F6F9FC"/>
            <w:tcMar>
              <w:top w:w="85" w:type="dxa"/>
              <w:left w:w="110" w:type="dxa"/>
              <w:bottom w:w="85" w:type="dxa"/>
              <w:right w:w="110" w:type="dxa"/>
            </w:tcMar>
            <w:vAlign w:val="center"/>
          </w:tcPr>
          <w:p w14:paraId="2541003A" w14:textId="77777777" w:rsidR="00634E85" w:rsidRDefault="00000000">
            <w:pPr>
              <w:spacing w:after="0" w:line="252" w:lineRule="auto"/>
            </w:pPr>
            <w:r>
              <w:t>Tous publics</w:t>
            </w:r>
          </w:p>
        </w:tc>
        <w:tc>
          <w:tcPr>
            <w:tcW w:w="1247" w:type="dxa"/>
            <w:shd w:val="clear" w:color="auto" w:fill="F6F9FC"/>
            <w:tcMar>
              <w:top w:w="85" w:type="dxa"/>
              <w:left w:w="110" w:type="dxa"/>
              <w:bottom w:w="85" w:type="dxa"/>
              <w:right w:w="110" w:type="dxa"/>
            </w:tcMar>
            <w:vAlign w:val="center"/>
          </w:tcPr>
          <w:p w14:paraId="49B27315" w14:textId="77777777" w:rsidR="00634E85" w:rsidRDefault="00000000">
            <w:pPr>
              <w:spacing w:after="0" w:line="252" w:lineRule="auto"/>
            </w:pPr>
            <w:r>
              <w:t>1 j</w:t>
            </w:r>
          </w:p>
        </w:tc>
        <w:tc>
          <w:tcPr>
            <w:tcW w:w="1361" w:type="dxa"/>
            <w:shd w:val="clear" w:color="auto" w:fill="F6F9FC"/>
            <w:tcMar>
              <w:top w:w="85" w:type="dxa"/>
              <w:left w:w="110" w:type="dxa"/>
              <w:bottom w:w="85" w:type="dxa"/>
              <w:right w:w="110" w:type="dxa"/>
            </w:tcMar>
            <w:vAlign w:val="center"/>
          </w:tcPr>
          <w:p w14:paraId="5DF5C771" w14:textId="77777777" w:rsidR="00634E85" w:rsidRDefault="00000000">
            <w:pPr>
              <w:spacing w:after="0" w:line="252" w:lineRule="auto"/>
            </w:pPr>
            <w:r>
              <w:t>200 € / pers.</w:t>
            </w:r>
          </w:p>
        </w:tc>
        <w:tc>
          <w:tcPr>
            <w:tcW w:w="2098" w:type="dxa"/>
            <w:shd w:val="clear" w:color="auto" w:fill="F6F9FC"/>
            <w:tcMar>
              <w:top w:w="85" w:type="dxa"/>
              <w:left w:w="110" w:type="dxa"/>
              <w:bottom w:w="85" w:type="dxa"/>
              <w:right w:w="110" w:type="dxa"/>
            </w:tcMar>
            <w:vAlign w:val="center"/>
          </w:tcPr>
          <w:p w14:paraId="38F11996" w14:textId="77777777" w:rsidR="00634E85" w:rsidRPr="006E6262" w:rsidRDefault="00000000">
            <w:pPr>
              <w:spacing w:after="0" w:line="252" w:lineRule="auto"/>
              <w:rPr>
                <w:lang w:val="fr-FR"/>
              </w:rPr>
            </w:pPr>
            <w:r w:rsidRPr="006E6262">
              <w:rPr>
                <w:lang w:val="fr-FR"/>
              </w:rPr>
              <w:t>Poser un langage commun et une vision globale des TND</w:t>
            </w:r>
          </w:p>
        </w:tc>
      </w:tr>
      <w:tr w:rsidR="00634E85" w:rsidRPr="006E6262" w14:paraId="29818144" w14:textId="77777777" w:rsidTr="006E6262">
        <w:trPr>
          <w:jc w:val="center"/>
        </w:trPr>
        <w:tc>
          <w:tcPr>
            <w:tcW w:w="2948" w:type="dxa"/>
            <w:shd w:val="clear" w:color="auto" w:fill="EAF0F6"/>
            <w:tcMar>
              <w:top w:w="85" w:type="dxa"/>
              <w:left w:w="110" w:type="dxa"/>
              <w:bottom w:w="85" w:type="dxa"/>
              <w:right w:w="110" w:type="dxa"/>
            </w:tcMar>
            <w:vAlign w:val="center"/>
          </w:tcPr>
          <w:p w14:paraId="0ECFEE95" w14:textId="77777777" w:rsidR="00634E85" w:rsidRPr="006E6262" w:rsidRDefault="00000000">
            <w:pPr>
              <w:spacing w:after="0" w:line="252" w:lineRule="auto"/>
              <w:rPr>
                <w:lang w:val="fr-FR"/>
              </w:rPr>
            </w:pPr>
            <w:r w:rsidRPr="006E6262">
              <w:rPr>
                <w:lang w:val="fr-FR"/>
              </w:rPr>
              <w:t>Action éducative intégrative TND / TSA</w:t>
            </w:r>
          </w:p>
        </w:tc>
        <w:tc>
          <w:tcPr>
            <w:tcW w:w="1814" w:type="dxa"/>
            <w:shd w:val="clear" w:color="auto" w:fill="EAF0F6"/>
            <w:tcMar>
              <w:top w:w="85" w:type="dxa"/>
              <w:left w:w="110" w:type="dxa"/>
              <w:bottom w:w="85" w:type="dxa"/>
              <w:right w:w="110" w:type="dxa"/>
            </w:tcMar>
            <w:vAlign w:val="center"/>
          </w:tcPr>
          <w:p w14:paraId="5A008E76" w14:textId="77777777" w:rsidR="00634E85" w:rsidRDefault="00000000">
            <w:pPr>
              <w:spacing w:after="0" w:line="252" w:lineRule="auto"/>
            </w:pPr>
            <w:r>
              <w:t>Pros + parents</w:t>
            </w:r>
          </w:p>
        </w:tc>
        <w:tc>
          <w:tcPr>
            <w:tcW w:w="1247" w:type="dxa"/>
            <w:shd w:val="clear" w:color="auto" w:fill="EAF0F6"/>
            <w:tcMar>
              <w:top w:w="85" w:type="dxa"/>
              <w:left w:w="110" w:type="dxa"/>
              <w:bottom w:w="85" w:type="dxa"/>
              <w:right w:w="110" w:type="dxa"/>
            </w:tcMar>
            <w:vAlign w:val="center"/>
          </w:tcPr>
          <w:p w14:paraId="626637E1" w14:textId="77777777" w:rsidR="00634E85" w:rsidRDefault="00000000">
            <w:pPr>
              <w:spacing w:after="0" w:line="252" w:lineRule="auto"/>
            </w:pPr>
            <w:r>
              <w:t>1 j</w:t>
            </w:r>
          </w:p>
        </w:tc>
        <w:tc>
          <w:tcPr>
            <w:tcW w:w="1361" w:type="dxa"/>
            <w:shd w:val="clear" w:color="auto" w:fill="EAF0F6"/>
            <w:tcMar>
              <w:top w:w="85" w:type="dxa"/>
              <w:left w:w="110" w:type="dxa"/>
              <w:bottom w:w="85" w:type="dxa"/>
              <w:right w:w="110" w:type="dxa"/>
            </w:tcMar>
            <w:vAlign w:val="center"/>
          </w:tcPr>
          <w:p w14:paraId="067AABFA" w14:textId="77777777" w:rsidR="00634E85" w:rsidRDefault="00000000">
            <w:pPr>
              <w:spacing w:after="0" w:line="252" w:lineRule="auto"/>
            </w:pPr>
            <w:r>
              <w:t>400 € pros / 200 € parents</w:t>
            </w:r>
          </w:p>
        </w:tc>
        <w:tc>
          <w:tcPr>
            <w:tcW w:w="2098" w:type="dxa"/>
            <w:shd w:val="clear" w:color="auto" w:fill="EAF0F6"/>
            <w:tcMar>
              <w:top w:w="85" w:type="dxa"/>
              <w:left w:w="110" w:type="dxa"/>
              <w:bottom w:w="85" w:type="dxa"/>
              <w:right w:w="110" w:type="dxa"/>
            </w:tcMar>
            <w:vAlign w:val="center"/>
          </w:tcPr>
          <w:p w14:paraId="2B244540" w14:textId="77777777" w:rsidR="00634E85" w:rsidRPr="006E6262" w:rsidRDefault="00000000">
            <w:pPr>
              <w:spacing w:after="0" w:line="252" w:lineRule="auto"/>
              <w:rPr>
                <w:lang w:val="fr-FR"/>
              </w:rPr>
            </w:pPr>
            <w:r w:rsidRPr="006E6262">
              <w:rPr>
                <w:lang w:val="fr-FR"/>
              </w:rPr>
              <w:t>Clarifier ce qu’est une action éducative adaptée</w:t>
            </w:r>
          </w:p>
        </w:tc>
      </w:tr>
      <w:tr w:rsidR="00634E85" w:rsidRPr="006E6262" w14:paraId="133A2ACC" w14:textId="77777777" w:rsidTr="006E6262">
        <w:trPr>
          <w:jc w:val="center"/>
        </w:trPr>
        <w:tc>
          <w:tcPr>
            <w:tcW w:w="2948" w:type="dxa"/>
            <w:shd w:val="clear" w:color="auto" w:fill="F6F9FC"/>
            <w:tcMar>
              <w:top w:w="85" w:type="dxa"/>
              <w:left w:w="110" w:type="dxa"/>
              <w:bottom w:w="85" w:type="dxa"/>
              <w:right w:w="110" w:type="dxa"/>
            </w:tcMar>
            <w:vAlign w:val="center"/>
          </w:tcPr>
          <w:p w14:paraId="6848DF73" w14:textId="77777777" w:rsidR="00634E85" w:rsidRDefault="00000000">
            <w:pPr>
              <w:spacing w:after="0" w:line="252" w:lineRule="auto"/>
            </w:pPr>
            <w:proofErr w:type="spellStart"/>
            <w:r>
              <w:t>Approche</w:t>
            </w:r>
            <w:proofErr w:type="spellEnd"/>
            <w:r>
              <w:t xml:space="preserve"> </w:t>
            </w:r>
            <w:proofErr w:type="spellStart"/>
            <w:r>
              <w:t>analytique</w:t>
            </w:r>
            <w:proofErr w:type="spellEnd"/>
            <w:r>
              <w:t xml:space="preserve"> et </w:t>
            </w:r>
            <w:proofErr w:type="spellStart"/>
            <w:r>
              <w:t>comportementale</w:t>
            </w:r>
            <w:proofErr w:type="spellEnd"/>
          </w:p>
        </w:tc>
        <w:tc>
          <w:tcPr>
            <w:tcW w:w="1814" w:type="dxa"/>
            <w:shd w:val="clear" w:color="auto" w:fill="F6F9FC"/>
            <w:tcMar>
              <w:top w:w="85" w:type="dxa"/>
              <w:left w:w="110" w:type="dxa"/>
              <w:bottom w:w="85" w:type="dxa"/>
              <w:right w:w="110" w:type="dxa"/>
            </w:tcMar>
            <w:vAlign w:val="center"/>
          </w:tcPr>
          <w:p w14:paraId="4EB11F22" w14:textId="77777777" w:rsidR="00634E85" w:rsidRDefault="00000000">
            <w:pPr>
              <w:spacing w:after="0" w:line="252" w:lineRule="auto"/>
            </w:pPr>
            <w:r>
              <w:t>Professionnels</w:t>
            </w:r>
          </w:p>
        </w:tc>
        <w:tc>
          <w:tcPr>
            <w:tcW w:w="1247" w:type="dxa"/>
            <w:shd w:val="clear" w:color="auto" w:fill="F6F9FC"/>
            <w:tcMar>
              <w:top w:w="85" w:type="dxa"/>
              <w:left w:w="110" w:type="dxa"/>
              <w:bottom w:w="85" w:type="dxa"/>
              <w:right w:w="110" w:type="dxa"/>
            </w:tcMar>
            <w:vAlign w:val="center"/>
          </w:tcPr>
          <w:p w14:paraId="7C044BD1" w14:textId="77777777" w:rsidR="00634E85" w:rsidRDefault="00000000">
            <w:pPr>
              <w:spacing w:after="0" w:line="252" w:lineRule="auto"/>
            </w:pPr>
            <w:r>
              <w:t>1 j</w:t>
            </w:r>
          </w:p>
        </w:tc>
        <w:tc>
          <w:tcPr>
            <w:tcW w:w="1361" w:type="dxa"/>
            <w:shd w:val="clear" w:color="auto" w:fill="F6F9FC"/>
            <w:tcMar>
              <w:top w:w="85" w:type="dxa"/>
              <w:left w:w="110" w:type="dxa"/>
              <w:bottom w:w="85" w:type="dxa"/>
              <w:right w:w="110" w:type="dxa"/>
            </w:tcMar>
            <w:vAlign w:val="center"/>
          </w:tcPr>
          <w:p w14:paraId="4BDD836A" w14:textId="77777777" w:rsidR="00634E85" w:rsidRDefault="00000000">
            <w:pPr>
              <w:spacing w:after="0" w:line="252" w:lineRule="auto"/>
            </w:pPr>
            <w:r>
              <w:t>200 € / pers.</w:t>
            </w:r>
          </w:p>
        </w:tc>
        <w:tc>
          <w:tcPr>
            <w:tcW w:w="2098" w:type="dxa"/>
            <w:shd w:val="clear" w:color="auto" w:fill="F6F9FC"/>
            <w:tcMar>
              <w:top w:w="85" w:type="dxa"/>
              <w:left w:w="110" w:type="dxa"/>
              <w:bottom w:w="85" w:type="dxa"/>
              <w:right w:w="110" w:type="dxa"/>
            </w:tcMar>
            <w:vAlign w:val="center"/>
          </w:tcPr>
          <w:p w14:paraId="0C076855" w14:textId="77777777" w:rsidR="00634E85" w:rsidRPr="006E6262" w:rsidRDefault="00000000">
            <w:pPr>
              <w:spacing w:after="0" w:line="252" w:lineRule="auto"/>
              <w:rPr>
                <w:lang w:val="fr-FR"/>
              </w:rPr>
            </w:pPr>
            <w:r w:rsidRPr="006E6262">
              <w:rPr>
                <w:lang w:val="fr-FR"/>
              </w:rPr>
              <w:t>Observer, analyser et ajuster les interventions</w:t>
            </w:r>
          </w:p>
        </w:tc>
      </w:tr>
      <w:tr w:rsidR="00634E85" w:rsidRPr="006E6262" w14:paraId="1FE79D2E" w14:textId="77777777" w:rsidTr="006E6262">
        <w:trPr>
          <w:jc w:val="center"/>
        </w:trPr>
        <w:tc>
          <w:tcPr>
            <w:tcW w:w="2948" w:type="dxa"/>
            <w:shd w:val="clear" w:color="auto" w:fill="EAF0F6"/>
            <w:tcMar>
              <w:top w:w="85" w:type="dxa"/>
              <w:left w:w="110" w:type="dxa"/>
              <w:bottom w:w="85" w:type="dxa"/>
              <w:right w:w="110" w:type="dxa"/>
            </w:tcMar>
            <w:vAlign w:val="center"/>
          </w:tcPr>
          <w:p w14:paraId="39888424" w14:textId="77777777" w:rsidR="00634E85" w:rsidRDefault="00000000">
            <w:pPr>
              <w:spacing w:after="0" w:line="252" w:lineRule="auto"/>
            </w:pPr>
            <w:r>
              <w:t>Communication et TDC</w:t>
            </w:r>
          </w:p>
        </w:tc>
        <w:tc>
          <w:tcPr>
            <w:tcW w:w="1814" w:type="dxa"/>
            <w:shd w:val="clear" w:color="auto" w:fill="EAF0F6"/>
            <w:tcMar>
              <w:top w:w="85" w:type="dxa"/>
              <w:left w:w="110" w:type="dxa"/>
              <w:bottom w:w="85" w:type="dxa"/>
              <w:right w:w="110" w:type="dxa"/>
            </w:tcMar>
            <w:vAlign w:val="center"/>
          </w:tcPr>
          <w:p w14:paraId="45421D1D" w14:textId="77777777" w:rsidR="00634E85" w:rsidRDefault="00000000">
            <w:pPr>
              <w:spacing w:after="0" w:line="252" w:lineRule="auto"/>
            </w:pPr>
            <w:r>
              <w:t>Professionnels</w:t>
            </w:r>
          </w:p>
        </w:tc>
        <w:tc>
          <w:tcPr>
            <w:tcW w:w="1247" w:type="dxa"/>
            <w:shd w:val="clear" w:color="auto" w:fill="EAF0F6"/>
            <w:tcMar>
              <w:top w:w="85" w:type="dxa"/>
              <w:left w:w="110" w:type="dxa"/>
              <w:bottom w:w="85" w:type="dxa"/>
              <w:right w:w="110" w:type="dxa"/>
            </w:tcMar>
            <w:vAlign w:val="center"/>
          </w:tcPr>
          <w:p w14:paraId="1463B8AE" w14:textId="77777777" w:rsidR="00634E85" w:rsidRDefault="00000000">
            <w:pPr>
              <w:spacing w:after="0" w:line="252" w:lineRule="auto"/>
            </w:pPr>
            <w:r>
              <w:t>1 j</w:t>
            </w:r>
          </w:p>
        </w:tc>
        <w:tc>
          <w:tcPr>
            <w:tcW w:w="1361" w:type="dxa"/>
            <w:shd w:val="clear" w:color="auto" w:fill="EAF0F6"/>
            <w:tcMar>
              <w:top w:w="85" w:type="dxa"/>
              <w:left w:w="110" w:type="dxa"/>
              <w:bottom w:w="85" w:type="dxa"/>
              <w:right w:w="110" w:type="dxa"/>
            </w:tcMar>
            <w:vAlign w:val="center"/>
          </w:tcPr>
          <w:p w14:paraId="50B0A834" w14:textId="77777777" w:rsidR="00634E85" w:rsidRDefault="00000000">
            <w:pPr>
              <w:spacing w:after="0" w:line="252" w:lineRule="auto"/>
            </w:pPr>
            <w:r>
              <w:t>200 € / pers.</w:t>
            </w:r>
          </w:p>
        </w:tc>
        <w:tc>
          <w:tcPr>
            <w:tcW w:w="2098" w:type="dxa"/>
            <w:shd w:val="clear" w:color="auto" w:fill="EAF0F6"/>
            <w:tcMar>
              <w:top w:w="85" w:type="dxa"/>
              <w:left w:w="110" w:type="dxa"/>
              <w:bottom w:w="85" w:type="dxa"/>
              <w:right w:w="110" w:type="dxa"/>
            </w:tcMar>
            <w:vAlign w:val="center"/>
          </w:tcPr>
          <w:p w14:paraId="2431A730" w14:textId="77777777" w:rsidR="00634E85" w:rsidRPr="006E6262" w:rsidRDefault="00000000">
            <w:pPr>
              <w:spacing w:after="0" w:line="252" w:lineRule="auto"/>
              <w:rPr>
                <w:lang w:val="fr-FR"/>
              </w:rPr>
            </w:pPr>
            <w:r w:rsidRPr="006E6262">
              <w:rPr>
                <w:lang w:val="fr-FR"/>
              </w:rPr>
              <w:t>Relier troubles du comportement et communication</w:t>
            </w:r>
          </w:p>
        </w:tc>
      </w:tr>
      <w:tr w:rsidR="00634E85" w:rsidRPr="006E6262" w14:paraId="44491170" w14:textId="77777777" w:rsidTr="006E6262">
        <w:trPr>
          <w:jc w:val="center"/>
        </w:trPr>
        <w:tc>
          <w:tcPr>
            <w:tcW w:w="2948" w:type="dxa"/>
            <w:shd w:val="clear" w:color="auto" w:fill="F6F9FC"/>
            <w:tcMar>
              <w:top w:w="85" w:type="dxa"/>
              <w:left w:w="110" w:type="dxa"/>
              <w:bottom w:w="85" w:type="dxa"/>
              <w:right w:w="110" w:type="dxa"/>
            </w:tcMar>
            <w:vAlign w:val="center"/>
          </w:tcPr>
          <w:p w14:paraId="13859ECB" w14:textId="77777777" w:rsidR="00634E85" w:rsidRDefault="00000000">
            <w:pPr>
              <w:spacing w:after="0" w:line="252" w:lineRule="auto"/>
            </w:pPr>
            <w:proofErr w:type="spellStart"/>
            <w:r>
              <w:t>Comportement</w:t>
            </w:r>
            <w:proofErr w:type="spellEnd"/>
            <w:r>
              <w:t xml:space="preserve"> du </w:t>
            </w:r>
            <w:proofErr w:type="spellStart"/>
            <w:r>
              <w:t>langage</w:t>
            </w:r>
            <w:proofErr w:type="spellEnd"/>
          </w:p>
        </w:tc>
        <w:tc>
          <w:tcPr>
            <w:tcW w:w="1814" w:type="dxa"/>
            <w:shd w:val="clear" w:color="auto" w:fill="F6F9FC"/>
            <w:tcMar>
              <w:top w:w="85" w:type="dxa"/>
              <w:left w:w="110" w:type="dxa"/>
              <w:bottom w:w="85" w:type="dxa"/>
              <w:right w:w="110" w:type="dxa"/>
            </w:tcMar>
            <w:vAlign w:val="center"/>
          </w:tcPr>
          <w:p w14:paraId="08298440" w14:textId="77777777" w:rsidR="00634E85" w:rsidRDefault="00000000">
            <w:pPr>
              <w:spacing w:after="0" w:line="252" w:lineRule="auto"/>
            </w:pPr>
            <w:r>
              <w:t>Professionnels</w:t>
            </w:r>
          </w:p>
        </w:tc>
        <w:tc>
          <w:tcPr>
            <w:tcW w:w="1247" w:type="dxa"/>
            <w:shd w:val="clear" w:color="auto" w:fill="F6F9FC"/>
            <w:tcMar>
              <w:top w:w="85" w:type="dxa"/>
              <w:left w:w="110" w:type="dxa"/>
              <w:bottom w:w="85" w:type="dxa"/>
              <w:right w:w="110" w:type="dxa"/>
            </w:tcMar>
            <w:vAlign w:val="center"/>
          </w:tcPr>
          <w:p w14:paraId="3BC34F10" w14:textId="77777777" w:rsidR="00634E85" w:rsidRDefault="00000000">
            <w:pPr>
              <w:spacing w:after="0" w:line="252" w:lineRule="auto"/>
            </w:pPr>
            <w:r>
              <w:t>1 j</w:t>
            </w:r>
          </w:p>
        </w:tc>
        <w:tc>
          <w:tcPr>
            <w:tcW w:w="1361" w:type="dxa"/>
            <w:shd w:val="clear" w:color="auto" w:fill="F6F9FC"/>
            <w:tcMar>
              <w:top w:w="85" w:type="dxa"/>
              <w:left w:w="110" w:type="dxa"/>
              <w:bottom w:w="85" w:type="dxa"/>
              <w:right w:w="110" w:type="dxa"/>
            </w:tcMar>
            <w:vAlign w:val="center"/>
          </w:tcPr>
          <w:p w14:paraId="4EBCDB0C" w14:textId="77777777" w:rsidR="00634E85" w:rsidRDefault="00000000">
            <w:pPr>
              <w:spacing w:after="0" w:line="252" w:lineRule="auto"/>
            </w:pPr>
            <w:r>
              <w:t>200 € / pers.</w:t>
            </w:r>
          </w:p>
        </w:tc>
        <w:tc>
          <w:tcPr>
            <w:tcW w:w="2098" w:type="dxa"/>
            <w:shd w:val="clear" w:color="auto" w:fill="F6F9FC"/>
            <w:tcMar>
              <w:top w:w="85" w:type="dxa"/>
              <w:left w:w="110" w:type="dxa"/>
              <w:bottom w:w="85" w:type="dxa"/>
              <w:right w:w="110" w:type="dxa"/>
            </w:tcMar>
            <w:vAlign w:val="center"/>
          </w:tcPr>
          <w:p w14:paraId="3E2C4B14" w14:textId="77777777" w:rsidR="00634E85" w:rsidRPr="006E6262" w:rsidRDefault="00000000">
            <w:pPr>
              <w:spacing w:after="0" w:line="252" w:lineRule="auto"/>
              <w:rPr>
                <w:lang w:val="fr-FR"/>
              </w:rPr>
            </w:pPr>
            <w:r w:rsidRPr="006E6262">
              <w:rPr>
                <w:lang w:val="fr-FR"/>
              </w:rPr>
              <w:t>Rendre le langage plus fonctionnel</w:t>
            </w:r>
          </w:p>
        </w:tc>
      </w:tr>
      <w:tr w:rsidR="00634E85" w14:paraId="7A5C8522" w14:textId="77777777" w:rsidTr="006E6262">
        <w:trPr>
          <w:jc w:val="center"/>
        </w:trPr>
        <w:tc>
          <w:tcPr>
            <w:tcW w:w="2948" w:type="dxa"/>
            <w:shd w:val="clear" w:color="auto" w:fill="EAF0F6"/>
            <w:tcMar>
              <w:top w:w="85" w:type="dxa"/>
              <w:left w:w="110" w:type="dxa"/>
              <w:bottom w:w="85" w:type="dxa"/>
              <w:right w:w="110" w:type="dxa"/>
            </w:tcMar>
            <w:vAlign w:val="center"/>
          </w:tcPr>
          <w:p w14:paraId="422EC0FE" w14:textId="77777777" w:rsidR="00634E85" w:rsidRDefault="00000000">
            <w:pPr>
              <w:spacing w:after="0" w:line="252" w:lineRule="auto"/>
            </w:pPr>
            <w:r>
              <w:t>MANDS</w:t>
            </w:r>
          </w:p>
        </w:tc>
        <w:tc>
          <w:tcPr>
            <w:tcW w:w="1814" w:type="dxa"/>
            <w:shd w:val="clear" w:color="auto" w:fill="EAF0F6"/>
            <w:tcMar>
              <w:top w:w="85" w:type="dxa"/>
              <w:left w:w="110" w:type="dxa"/>
              <w:bottom w:w="85" w:type="dxa"/>
              <w:right w:w="110" w:type="dxa"/>
            </w:tcMar>
            <w:vAlign w:val="center"/>
          </w:tcPr>
          <w:p w14:paraId="16AE98CF" w14:textId="77777777" w:rsidR="00634E85" w:rsidRDefault="00000000">
            <w:pPr>
              <w:spacing w:after="0" w:line="252" w:lineRule="auto"/>
            </w:pPr>
            <w:r>
              <w:t>Professionnels</w:t>
            </w:r>
          </w:p>
        </w:tc>
        <w:tc>
          <w:tcPr>
            <w:tcW w:w="1247" w:type="dxa"/>
            <w:shd w:val="clear" w:color="auto" w:fill="EAF0F6"/>
            <w:tcMar>
              <w:top w:w="85" w:type="dxa"/>
              <w:left w:w="110" w:type="dxa"/>
              <w:bottom w:w="85" w:type="dxa"/>
              <w:right w:w="110" w:type="dxa"/>
            </w:tcMar>
            <w:vAlign w:val="center"/>
          </w:tcPr>
          <w:p w14:paraId="4328EA15" w14:textId="77777777" w:rsidR="00634E85" w:rsidRDefault="00000000">
            <w:pPr>
              <w:spacing w:after="0" w:line="252" w:lineRule="auto"/>
            </w:pPr>
            <w:r>
              <w:t>1 j</w:t>
            </w:r>
          </w:p>
        </w:tc>
        <w:tc>
          <w:tcPr>
            <w:tcW w:w="1361" w:type="dxa"/>
            <w:shd w:val="clear" w:color="auto" w:fill="EAF0F6"/>
            <w:tcMar>
              <w:top w:w="85" w:type="dxa"/>
              <w:left w:w="110" w:type="dxa"/>
              <w:bottom w:w="85" w:type="dxa"/>
              <w:right w:w="110" w:type="dxa"/>
            </w:tcMar>
            <w:vAlign w:val="center"/>
          </w:tcPr>
          <w:p w14:paraId="13A8F9E7" w14:textId="77777777" w:rsidR="00634E85" w:rsidRDefault="00000000">
            <w:pPr>
              <w:spacing w:after="0" w:line="252" w:lineRule="auto"/>
            </w:pPr>
            <w:r>
              <w:t>200 € / pers.</w:t>
            </w:r>
          </w:p>
        </w:tc>
        <w:tc>
          <w:tcPr>
            <w:tcW w:w="2098" w:type="dxa"/>
            <w:shd w:val="clear" w:color="auto" w:fill="EAF0F6"/>
            <w:tcMar>
              <w:top w:w="85" w:type="dxa"/>
              <w:left w:w="110" w:type="dxa"/>
              <w:bottom w:w="85" w:type="dxa"/>
              <w:right w:w="110" w:type="dxa"/>
            </w:tcMar>
            <w:vAlign w:val="center"/>
          </w:tcPr>
          <w:p w14:paraId="5487D754" w14:textId="77777777" w:rsidR="00634E85" w:rsidRDefault="00000000">
            <w:pPr>
              <w:spacing w:after="0" w:line="252" w:lineRule="auto"/>
            </w:pPr>
            <w:r>
              <w:t>Installer la demande fonctionnelle</w:t>
            </w:r>
          </w:p>
        </w:tc>
      </w:tr>
      <w:tr w:rsidR="00634E85" w:rsidRPr="006E6262" w14:paraId="59441EAE" w14:textId="77777777" w:rsidTr="006E6262">
        <w:trPr>
          <w:jc w:val="center"/>
        </w:trPr>
        <w:tc>
          <w:tcPr>
            <w:tcW w:w="2948" w:type="dxa"/>
            <w:shd w:val="clear" w:color="auto" w:fill="F6F9FC"/>
            <w:tcMar>
              <w:top w:w="85" w:type="dxa"/>
              <w:left w:w="110" w:type="dxa"/>
              <w:bottom w:w="85" w:type="dxa"/>
              <w:right w:w="110" w:type="dxa"/>
            </w:tcMar>
            <w:vAlign w:val="center"/>
          </w:tcPr>
          <w:p w14:paraId="4A6C5E77" w14:textId="77777777" w:rsidR="00634E85" w:rsidRDefault="00000000">
            <w:pPr>
              <w:spacing w:after="0" w:line="252" w:lineRule="auto"/>
            </w:pPr>
            <w:r>
              <w:t>ITT</w:t>
            </w:r>
          </w:p>
        </w:tc>
        <w:tc>
          <w:tcPr>
            <w:tcW w:w="1814" w:type="dxa"/>
            <w:shd w:val="clear" w:color="auto" w:fill="F6F9FC"/>
            <w:tcMar>
              <w:top w:w="85" w:type="dxa"/>
              <w:left w:w="110" w:type="dxa"/>
              <w:bottom w:w="85" w:type="dxa"/>
              <w:right w:w="110" w:type="dxa"/>
            </w:tcMar>
            <w:vAlign w:val="center"/>
          </w:tcPr>
          <w:p w14:paraId="3A70D179" w14:textId="77777777" w:rsidR="00634E85" w:rsidRDefault="00000000">
            <w:pPr>
              <w:spacing w:after="0" w:line="252" w:lineRule="auto"/>
            </w:pPr>
            <w:r>
              <w:t>Professionnels</w:t>
            </w:r>
          </w:p>
        </w:tc>
        <w:tc>
          <w:tcPr>
            <w:tcW w:w="1247" w:type="dxa"/>
            <w:shd w:val="clear" w:color="auto" w:fill="F6F9FC"/>
            <w:tcMar>
              <w:top w:w="85" w:type="dxa"/>
              <w:left w:w="110" w:type="dxa"/>
              <w:bottom w:w="85" w:type="dxa"/>
              <w:right w:w="110" w:type="dxa"/>
            </w:tcMar>
            <w:vAlign w:val="center"/>
          </w:tcPr>
          <w:p w14:paraId="1520EB6C" w14:textId="77777777" w:rsidR="00634E85" w:rsidRDefault="00000000">
            <w:pPr>
              <w:spacing w:after="0" w:line="252" w:lineRule="auto"/>
            </w:pPr>
            <w:r>
              <w:t>1 j</w:t>
            </w:r>
          </w:p>
        </w:tc>
        <w:tc>
          <w:tcPr>
            <w:tcW w:w="1361" w:type="dxa"/>
            <w:shd w:val="clear" w:color="auto" w:fill="F6F9FC"/>
            <w:tcMar>
              <w:top w:w="85" w:type="dxa"/>
              <w:left w:w="110" w:type="dxa"/>
              <w:bottom w:w="85" w:type="dxa"/>
              <w:right w:w="110" w:type="dxa"/>
            </w:tcMar>
            <w:vAlign w:val="center"/>
          </w:tcPr>
          <w:p w14:paraId="2AF44742" w14:textId="77777777" w:rsidR="00634E85" w:rsidRDefault="00000000">
            <w:pPr>
              <w:spacing w:after="0" w:line="252" w:lineRule="auto"/>
            </w:pPr>
            <w:r>
              <w:t>200 € / pers.</w:t>
            </w:r>
          </w:p>
        </w:tc>
        <w:tc>
          <w:tcPr>
            <w:tcW w:w="2098" w:type="dxa"/>
            <w:shd w:val="clear" w:color="auto" w:fill="F6F9FC"/>
            <w:tcMar>
              <w:top w:w="85" w:type="dxa"/>
              <w:left w:w="110" w:type="dxa"/>
              <w:bottom w:w="85" w:type="dxa"/>
              <w:right w:w="110" w:type="dxa"/>
            </w:tcMar>
            <w:vAlign w:val="center"/>
          </w:tcPr>
          <w:p w14:paraId="785E6B37" w14:textId="77777777" w:rsidR="00634E85" w:rsidRPr="006E6262" w:rsidRDefault="00000000">
            <w:pPr>
              <w:spacing w:after="0" w:line="252" w:lineRule="auto"/>
              <w:rPr>
                <w:lang w:val="fr-FR"/>
              </w:rPr>
            </w:pPr>
            <w:r w:rsidRPr="006E6262">
              <w:rPr>
                <w:lang w:val="fr-FR"/>
              </w:rPr>
              <w:t>Enseigner de façon structurée et intensive</w:t>
            </w:r>
          </w:p>
        </w:tc>
      </w:tr>
      <w:tr w:rsidR="00634E85" w:rsidRPr="006E6262" w14:paraId="3EA057D5" w14:textId="77777777" w:rsidTr="006E6262">
        <w:trPr>
          <w:jc w:val="center"/>
        </w:trPr>
        <w:tc>
          <w:tcPr>
            <w:tcW w:w="2948" w:type="dxa"/>
            <w:shd w:val="clear" w:color="auto" w:fill="EAF0F6"/>
            <w:tcMar>
              <w:top w:w="85" w:type="dxa"/>
              <w:left w:w="110" w:type="dxa"/>
              <w:bottom w:w="85" w:type="dxa"/>
              <w:right w:w="110" w:type="dxa"/>
            </w:tcMar>
            <w:vAlign w:val="center"/>
          </w:tcPr>
          <w:p w14:paraId="2559E33D" w14:textId="77777777" w:rsidR="00634E85" w:rsidRDefault="00000000">
            <w:pPr>
              <w:spacing w:after="0" w:line="252" w:lineRule="auto"/>
            </w:pPr>
            <w:r>
              <w:t>NET</w:t>
            </w:r>
          </w:p>
        </w:tc>
        <w:tc>
          <w:tcPr>
            <w:tcW w:w="1814" w:type="dxa"/>
            <w:shd w:val="clear" w:color="auto" w:fill="EAF0F6"/>
            <w:tcMar>
              <w:top w:w="85" w:type="dxa"/>
              <w:left w:w="110" w:type="dxa"/>
              <w:bottom w:w="85" w:type="dxa"/>
              <w:right w:w="110" w:type="dxa"/>
            </w:tcMar>
            <w:vAlign w:val="center"/>
          </w:tcPr>
          <w:p w14:paraId="046F4F77" w14:textId="77777777" w:rsidR="00634E85" w:rsidRDefault="00000000">
            <w:pPr>
              <w:spacing w:after="0" w:line="252" w:lineRule="auto"/>
            </w:pPr>
            <w:r>
              <w:t>Professionnels</w:t>
            </w:r>
          </w:p>
        </w:tc>
        <w:tc>
          <w:tcPr>
            <w:tcW w:w="1247" w:type="dxa"/>
            <w:shd w:val="clear" w:color="auto" w:fill="EAF0F6"/>
            <w:tcMar>
              <w:top w:w="85" w:type="dxa"/>
              <w:left w:w="110" w:type="dxa"/>
              <w:bottom w:w="85" w:type="dxa"/>
              <w:right w:w="110" w:type="dxa"/>
            </w:tcMar>
            <w:vAlign w:val="center"/>
          </w:tcPr>
          <w:p w14:paraId="3D483377" w14:textId="77777777" w:rsidR="00634E85" w:rsidRDefault="00000000">
            <w:pPr>
              <w:spacing w:after="0" w:line="252" w:lineRule="auto"/>
            </w:pPr>
            <w:r>
              <w:t>1 j</w:t>
            </w:r>
          </w:p>
        </w:tc>
        <w:tc>
          <w:tcPr>
            <w:tcW w:w="1361" w:type="dxa"/>
            <w:shd w:val="clear" w:color="auto" w:fill="EAF0F6"/>
            <w:tcMar>
              <w:top w:w="85" w:type="dxa"/>
              <w:left w:w="110" w:type="dxa"/>
              <w:bottom w:w="85" w:type="dxa"/>
              <w:right w:w="110" w:type="dxa"/>
            </w:tcMar>
            <w:vAlign w:val="center"/>
          </w:tcPr>
          <w:p w14:paraId="15EB2EA8" w14:textId="77777777" w:rsidR="00634E85" w:rsidRDefault="00000000">
            <w:pPr>
              <w:spacing w:after="0" w:line="252" w:lineRule="auto"/>
            </w:pPr>
            <w:r>
              <w:t>200 € / pers.</w:t>
            </w:r>
          </w:p>
        </w:tc>
        <w:tc>
          <w:tcPr>
            <w:tcW w:w="2098" w:type="dxa"/>
            <w:shd w:val="clear" w:color="auto" w:fill="EAF0F6"/>
            <w:tcMar>
              <w:top w:w="85" w:type="dxa"/>
              <w:left w:w="110" w:type="dxa"/>
              <w:bottom w:w="85" w:type="dxa"/>
              <w:right w:w="110" w:type="dxa"/>
            </w:tcMar>
            <w:vAlign w:val="center"/>
          </w:tcPr>
          <w:p w14:paraId="7A698F03" w14:textId="77777777" w:rsidR="00634E85" w:rsidRPr="006E6262" w:rsidRDefault="00000000">
            <w:pPr>
              <w:spacing w:after="0" w:line="252" w:lineRule="auto"/>
              <w:rPr>
                <w:lang w:val="fr-FR"/>
              </w:rPr>
            </w:pPr>
            <w:r w:rsidRPr="006E6262">
              <w:rPr>
                <w:lang w:val="fr-FR"/>
              </w:rPr>
              <w:t>Généraliser les acquis en contexte naturel</w:t>
            </w:r>
          </w:p>
        </w:tc>
      </w:tr>
      <w:tr w:rsidR="00634E85" w:rsidRPr="006E6262" w14:paraId="4BB89D92" w14:textId="77777777" w:rsidTr="006E6262">
        <w:trPr>
          <w:jc w:val="center"/>
        </w:trPr>
        <w:tc>
          <w:tcPr>
            <w:tcW w:w="2948" w:type="dxa"/>
            <w:shd w:val="clear" w:color="auto" w:fill="F6F9FC"/>
            <w:tcMar>
              <w:top w:w="85" w:type="dxa"/>
              <w:left w:w="110" w:type="dxa"/>
              <w:bottom w:w="85" w:type="dxa"/>
              <w:right w:w="110" w:type="dxa"/>
            </w:tcMar>
            <w:vAlign w:val="center"/>
          </w:tcPr>
          <w:p w14:paraId="28565608" w14:textId="77777777" w:rsidR="00634E85" w:rsidRDefault="00000000">
            <w:pPr>
              <w:spacing w:after="0" w:line="252" w:lineRule="auto"/>
            </w:pPr>
            <w:proofErr w:type="spellStart"/>
            <w:r>
              <w:t>Contrôle</w:t>
            </w:r>
            <w:proofErr w:type="spellEnd"/>
            <w:r>
              <w:t xml:space="preserve"> </w:t>
            </w:r>
            <w:proofErr w:type="spellStart"/>
            <w:r>
              <w:t>instructionnel</w:t>
            </w:r>
            <w:proofErr w:type="spellEnd"/>
          </w:p>
        </w:tc>
        <w:tc>
          <w:tcPr>
            <w:tcW w:w="1814" w:type="dxa"/>
            <w:shd w:val="clear" w:color="auto" w:fill="F6F9FC"/>
            <w:tcMar>
              <w:top w:w="85" w:type="dxa"/>
              <w:left w:w="110" w:type="dxa"/>
              <w:bottom w:w="85" w:type="dxa"/>
              <w:right w:w="110" w:type="dxa"/>
            </w:tcMar>
            <w:vAlign w:val="center"/>
          </w:tcPr>
          <w:p w14:paraId="132F279B" w14:textId="77777777" w:rsidR="00634E85" w:rsidRDefault="00000000">
            <w:pPr>
              <w:spacing w:after="0" w:line="252" w:lineRule="auto"/>
            </w:pPr>
            <w:r>
              <w:t>Professionnels</w:t>
            </w:r>
          </w:p>
        </w:tc>
        <w:tc>
          <w:tcPr>
            <w:tcW w:w="1247" w:type="dxa"/>
            <w:shd w:val="clear" w:color="auto" w:fill="F6F9FC"/>
            <w:tcMar>
              <w:top w:w="85" w:type="dxa"/>
              <w:left w:w="110" w:type="dxa"/>
              <w:bottom w:w="85" w:type="dxa"/>
              <w:right w:w="110" w:type="dxa"/>
            </w:tcMar>
            <w:vAlign w:val="center"/>
          </w:tcPr>
          <w:p w14:paraId="130F2FB7" w14:textId="77777777" w:rsidR="00634E85" w:rsidRDefault="00000000">
            <w:pPr>
              <w:spacing w:after="0" w:line="252" w:lineRule="auto"/>
            </w:pPr>
            <w:r>
              <w:t>1 j</w:t>
            </w:r>
          </w:p>
        </w:tc>
        <w:tc>
          <w:tcPr>
            <w:tcW w:w="1361" w:type="dxa"/>
            <w:shd w:val="clear" w:color="auto" w:fill="F6F9FC"/>
            <w:tcMar>
              <w:top w:w="85" w:type="dxa"/>
              <w:left w:w="110" w:type="dxa"/>
              <w:bottom w:w="85" w:type="dxa"/>
              <w:right w:w="110" w:type="dxa"/>
            </w:tcMar>
            <w:vAlign w:val="center"/>
          </w:tcPr>
          <w:p w14:paraId="48A6411E" w14:textId="77777777" w:rsidR="00634E85" w:rsidRDefault="00000000">
            <w:pPr>
              <w:spacing w:after="0" w:line="252" w:lineRule="auto"/>
            </w:pPr>
            <w:r>
              <w:t>200 € / pers.</w:t>
            </w:r>
          </w:p>
        </w:tc>
        <w:tc>
          <w:tcPr>
            <w:tcW w:w="2098" w:type="dxa"/>
            <w:shd w:val="clear" w:color="auto" w:fill="F6F9FC"/>
            <w:tcMar>
              <w:top w:w="85" w:type="dxa"/>
              <w:left w:w="110" w:type="dxa"/>
              <w:bottom w:w="85" w:type="dxa"/>
              <w:right w:w="110" w:type="dxa"/>
            </w:tcMar>
            <w:vAlign w:val="center"/>
          </w:tcPr>
          <w:p w14:paraId="2D1CFA3C" w14:textId="77777777" w:rsidR="00634E85" w:rsidRPr="006E6262" w:rsidRDefault="00000000">
            <w:pPr>
              <w:spacing w:after="0" w:line="252" w:lineRule="auto"/>
              <w:rPr>
                <w:lang w:val="fr-FR"/>
              </w:rPr>
            </w:pPr>
            <w:r w:rsidRPr="006E6262">
              <w:rPr>
                <w:lang w:val="fr-FR"/>
              </w:rPr>
              <w:t>Construire un cadre relationnel stable</w:t>
            </w:r>
          </w:p>
        </w:tc>
      </w:tr>
      <w:tr w:rsidR="00634E85" w:rsidRPr="006E6262" w14:paraId="3857F00A" w14:textId="77777777" w:rsidTr="006E6262">
        <w:trPr>
          <w:jc w:val="center"/>
        </w:trPr>
        <w:tc>
          <w:tcPr>
            <w:tcW w:w="2948" w:type="dxa"/>
            <w:shd w:val="clear" w:color="auto" w:fill="EAF0F6"/>
            <w:tcMar>
              <w:top w:w="85" w:type="dxa"/>
              <w:left w:w="110" w:type="dxa"/>
              <w:bottom w:w="85" w:type="dxa"/>
              <w:right w:w="110" w:type="dxa"/>
            </w:tcMar>
            <w:vAlign w:val="center"/>
          </w:tcPr>
          <w:p w14:paraId="0481D8B6" w14:textId="77777777" w:rsidR="00634E85" w:rsidRDefault="00000000">
            <w:pPr>
              <w:spacing w:after="0" w:line="252" w:lineRule="auto"/>
            </w:pPr>
            <w:proofErr w:type="spellStart"/>
            <w:r>
              <w:t>Chaînage</w:t>
            </w:r>
            <w:proofErr w:type="spellEnd"/>
            <w:r>
              <w:t xml:space="preserve"> et </w:t>
            </w:r>
            <w:proofErr w:type="spellStart"/>
            <w:r>
              <w:t>autonomie</w:t>
            </w:r>
            <w:proofErr w:type="spellEnd"/>
          </w:p>
        </w:tc>
        <w:tc>
          <w:tcPr>
            <w:tcW w:w="1814" w:type="dxa"/>
            <w:shd w:val="clear" w:color="auto" w:fill="EAF0F6"/>
            <w:tcMar>
              <w:top w:w="85" w:type="dxa"/>
              <w:left w:w="110" w:type="dxa"/>
              <w:bottom w:w="85" w:type="dxa"/>
              <w:right w:w="110" w:type="dxa"/>
            </w:tcMar>
            <w:vAlign w:val="center"/>
          </w:tcPr>
          <w:p w14:paraId="04637C76" w14:textId="77777777" w:rsidR="00634E85" w:rsidRDefault="00000000">
            <w:pPr>
              <w:spacing w:after="0" w:line="252" w:lineRule="auto"/>
            </w:pPr>
            <w:r>
              <w:t>Tous publics / pros</w:t>
            </w:r>
          </w:p>
        </w:tc>
        <w:tc>
          <w:tcPr>
            <w:tcW w:w="1247" w:type="dxa"/>
            <w:shd w:val="clear" w:color="auto" w:fill="EAF0F6"/>
            <w:tcMar>
              <w:top w:w="85" w:type="dxa"/>
              <w:left w:w="110" w:type="dxa"/>
              <w:bottom w:w="85" w:type="dxa"/>
              <w:right w:w="110" w:type="dxa"/>
            </w:tcMar>
            <w:vAlign w:val="center"/>
          </w:tcPr>
          <w:p w14:paraId="77AA7323" w14:textId="77777777" w:rsidR="00634E85" w:rsidRDefault="00000000">
            <w:pPr>
              <w:spacing w:after="0" w:line="252" w:lineRule="auto"/>
            </w:pPr>
            <w:r>
              <w:t>1 j</w:t>
            </w:r>
          </w:p>
        </w:tc>
        <w:tc>
          <w:tcPr>
            <w:tcW w:w="1361" w:type="dxa"/>
            <w:shd w:val="clear" w:color="auto" w:fill="EAF0F6"/>
            <w:tcMar>
              <w:top w:w="85" w:type="dxa"/>
              <w:left w:w="110" w:type="dxa"/>
              <w:bottom w:w="85" w:type="dxa"/>
              <w:right w:w="110" w:type="dxa"/>
            </w:tcMar>
            <w:vAlign w:val="center"/>
          </w:tcPr>
          <w:p w14:paraId="610FEF5D" w14:textId="77777777" w:rsidR="00634E85" w:rsidRDefault="00000000">
            <w:pPr>
              <w:spacing w:after="0" w:line="252" w:lineRule="auto"/>
            </w:pPr>
            <w:r>
              <w:t>200 € / pers.</w:t>
            </w:r>
          </w:p>
        </w:tc>
        <w:tc>
          <w:tcPr>
            <w:tcW w:w="2098" w:type="dxa"/>
            <w:shd w:val="clear" w:color="auto" w:fill="EAF0F6"/>
            <w:tcMar>
              <w:top w:w="85" w:type="dxa"/>
              <w:left w:w="110" w:type="dxa"/>
              <w:bottom w:w="85" w:type="dxa"/>
              <w:right w:w="110" w:type="dxa"/>
            </w:tcMar>
            <w:vAlign w:val="center"/>
          </w:tcPr>
          <w:p w14:paraId="3B5EA11F" w14:textId="77777777" w:rsidR="00634E85" w:rsidRPr="006E6262" w:rsidRDefault="00000000">
            <w:pPr>
              <w:spacing w:after="0" w:line="252" w:lineRule="auto"/>
              <w:rPr>
                <w:lang w:val="fr-FR"/>
              </w:rPr>
            </w:pPr>
            <w:r w:rsidRPr="006E6262">
              <w:rPr>
                <w:lang w:val="fr-FR"/>
              </w:rPr>
              <w:t>Séquencer et enseigner les routines</w:t>
            </w:r>
          </w:p>
        </w:tc>
      </w:tr>
      <w:tr w:rsidR="00634E85" w:rsidRPr="006E6262" w14:paraId="72B4EDEA" w14:textId="77777777" w:rsidTr="006E6262">
        <w:trPr>
          <w:jc w:val="center"/>
        </w:trPr>
        <w:tc>
          <w:tcPr>
            <w:tcW w:w="2948" w:type="dxa"/>
            <w:shd w:val="clear" w:color="auto" w:fill="F6F9FC"/>
            <w:tcMar>
              <w:top w:w="85" w:type="dxa"/>
              <w:left w:w="110" w:type="dxa"/>
              <w:bottom w:w="85" w:type="dxa"/>
              <w:right w:w="110" w:type="dxa"/>
            </w:tcMar>
            <w:vAlign w:val="center"/>
          </w:tcPr>
          <w:p w14:paraId="20A077F1" w14:textId="77777777" w:rsidR="00634E85" w:rsidRDefault="00000000">
            <w:pPr>
              <w:spacing w:after="0" w:line="252" w:lineRule="auto"/>
            </w:pPr>
            <w:r>
              <w:t xml:space="preserve">Guidance </w:t>
            </w:r>
            <w:proofErr w:type="spellStart"/>
            <w:r>
              <w:t>parentale</w:t>
            </w:r>
            <w:proofErr w:type="spellEnd"/>
            <w:r>
              <w:t xml:space="preserve"> - initiation</w:t>
            </w:r>
          </w:p>
        </w:tc>
        <w:tc>
          <w:tcPr>
            <w:tcW w:w="1814" w:type="dxa"/>
            <w:shd w:val="clear" w:color="auto" w:fill="F6F9FC"/>
            <w:tcMar>
              <w:top w:w="85" w:type="dxa"/>
              <w:left w:w="110" w:type="dxa"/>
              <w:bottom w:w="85" w:type="dxa"/>
              <w:right w:w="110" w:type="dxa"/>
            </w:tcMar>
            <w:vAlign w:val="center"/>
          </w:tcPr>
          <w:p w14:paraId="472616E4" w14:textId="77777777" w:rsidR="00634E85" w:rsidRDefault="00000000">
            <w:pPr>
              <w:spacing w:after="0" w:line="252" w:lineRule="auto"/>
            </w:pPr>
            <w:r>
              <w:t>Pros / parents</w:t>
            </w:r>
          </w:p>
        </w:tc>
        <w:tc>
          <w:tcPr>
            <w:tcW w:w="1247" w:type="dxa"/>
            <w:shd w:val="clear" w:color="auto" w:fill="F6F9FC"/>
            <w:tcMar>
              <w:top w:w="85" w:type="dxa"/>
              <w:left w:w="110" w:type="dxa"/>
              <w:bottom w:w="85" w:type="dxa"/>
              <w:right w:w="110" w:type="dxa"/>
            </w:tcMar>
            <w:vAlign w:val="center"/>
          </w:tcPr>
          <w:p w14:paraId="1B490777" w14:textId="77777777" w:rsidR="00634E85" w:rsidRDefault="00000000">
            <w:pPr>
              <w:spacing w:after="0" w:line="252" w:lineRule="auto"/>
            </w:pPr>
            <w:r>
              <w:t>1/2 j</w:t>
            </w:r>
          </w:p>
        </w:tc>
        <w:tc>
          <w:tcPr>
            <w:tcW w:w="1361" w:type="dxa"/>
            <w:shd w:val="clear" w:color="auto" w:fill="F6F9FC"/>
            <w:tcMar>
              <w:top w:w="85" w:type="dxa"/>
              <w:left w:w="110" w:type="dxa"/>
              <w:bottom w:w="85" w:type="dxa"/>
              <w:right w:w="110" w:type="dxa"/>
            </w:tcMar>
            <w:vAlign w:val="center"/>
          </w:tcPr>
          <w:p w14:paraId="5BB02384" w14:textId="77777777" w:rsidR="00634E85" w:rsidRDefault="00000000">
            <w:pPr>
              <w:spacing w:after="0" w:line="252" w:lineRule="auto"/>
            </w:pPr>
            <w:r>
              <w:t>125 € / pers.</w:t>
            </w:r>
          </w:p>
        </w:tc>
        <w:tc>
          <w:tcPr>
            <w:tcW w:w="2098" w:type="dxa"/>
            <w:shd w:val="clear" w:color="auto" w:fill="F6F9FC"/>
            <w:tcMar>
              <w:top w:w="85" w:type="dxa"/>
              <w:left w:w="110" w:type="dxa"/>
              <w:bottom w:w="85" w:type="dxa"/>
              <w:right w:w="110" w:type="dxa"/>
            </w:tcMar>
            <w:vAlign w:val="center"/>
          </w:tcPr>
          <w:p w14:paraId="0F4F5D24" w14:textId="77777777" w:rsidR="00634E85" w:rsidRPr="006E6262" w:rsidRDefault="00000000">
            <w:pPr>
              <w:spacing w:after="0" w:line="252" w:lineRule="auto"/>
              <w:rPr>
                <w:lang w:val="fr-FR"/>
              </w:rPr>
            </w:pPr>
            <w:r w:rsidRPr="006E6262">
              <w:rPr>
                <w:lang w:val="fr-FR"/>
              </w:rPr>
              <w:t>Améliorer la cohérence domicile-accompagnement</w:t>
            </w:r>
          </w:p>
        </w:tc>
      </w:tr>
      <w:tr w:rsidR="00634E85" w:rsidRPr="006E6262" w14:paraId="08871FF9" w14:textId="77777777" w:rsidTr="006E6262">
        <w:trPr>
          <w:jc w:val="center"/>
        </w:trPr>
        <w:tc>
          <w:tcPr>
            <w:tcW w:w="2948" w:type="dxa"/>
            <w:shd w:val="clear" w:color="auto" w:fill="EAF0F6"/>
            <w:tcMar>
              <w:top w:w="85" w:type="dxa"/>
              <w:left w:w="110" w:type="dxa"/>
              <w:bottom w:w="85" w:type="dxa"/>
              <w:right w:w="110" w:type="dxa"/>
            </w:tcMar>
            <w:vAlign w:val="center"/>
          </w:tcPr>
          <w:p w14:paraId="221820EC" w14:textId="77777777" w:rsidR="00634E85" w:rsidRDefault="00000000">
            <w:pPr>
              <w:spacing w:after="0" w:line="252" w:lineRule="auto"/>
            </w:pPr>
            <w:r>
              <w:t xml:space="preserve">Guidance </w:t>
            </w:r>
            <w:proofErr w:type="spellStart"/>
            <w:r>
              <w:t>parentale</w:t>
            </w:r>
            <w:proofErr w:type="spellEnd"/>
            <w:r>
              <w:t xml:space="preserve"> - </w:t>
            </w:r>
            <w:proofErr w:type="spellStart"/>
            <w:r>
              <w:t>clinique</w:t>
            </w:r>
            <w:proofErr w:type="spellEnd"/>
            <w:r>
              <w:t xml:space="preserve"> </w:t>
            </w:r>
            <w:proofErr w:type="spellStart"/>
            <w:r>
              <w:t>globale</w:t>
            </w:r>
            <w:proofErr w:type="spellEnd"/>
          </w:p>
        </w:tc>
        <w:tc>
          <w:tcPr>
            <w:tcW w:w="1814" w:type="dxa"/>
            <w:shd w:val="clear" w:color="auto" w:fill="EAF0F6"/>
            <w:tcMar>
              <w:top w:w="85" w:type="dxa"/>
              <w:left w:w="110" w:type="dxa"/>
              <w:bottom w:w="85" w:type="dxa"/>
              <w:right w:w="110" w:type="dxa"/>
            </w:tcMar>
            <w:vAlign w:val="center"/>
          </w:tcPr>
          <w:p w14:paraId="12B3BB67" w14:textId="77777777" w:rsidR="00634E85" w:rsidRDefault="00000000">
            <w:pPr>
              <w:spacing w:after="0" w:line="252" w:lineRule="auto"/>
            </w:pPr>
            <w:r>
              <w:t>Pros</w:t>
            </w:r>
          </w:p>
        </w:tc>
        <w:tc>
          <w:tcPr>
            <w:tcW w:w="1247" w:type="dxa"/>
            <w:shd w:val="clear" w:color="auto" w:fill="EAF0F6"/>
            <w:tcMar>
              <w:top w:w="85" w:type="dxa"/>
              <w:left w:w="110" w:type="dxa"/>
              <w:bottom w:w="85" w:type="dxa"/>
              <w:right w:w="110" w:type="dxa"/>
            </w:tcMar>
            <w:vAlign w:val="center"/>
          </w:tcPr>
          <w:p w14:paraId="142924B4" w14:textId="77777777" w:rsidR="00634E85" w:rsidRDefault="00000000">
            <w:pPr>
              <w:spacing w:after="0" w:line="252" w:lineRule="auto"/>
            </w:pPr>
            <w:r>
              <w:t>1/2 j à 1 j</w:t>
            </w:r>
          </w:p>
        </w:tc>
        <w:tc>
          <w:tcPr>
            <w:tcW w:w="1361" w:type="dxa"/>
            <w:shd w:val="clear" w:color="auto" w:fill="EAF0F6"/>
            <w:tcMar>
              <w:top w:w="85" w:type="dxa"/>
              <w:left w:w="110" w:type="dxa"/>
              <w:bottom w:w="85" w:type="dxa"/>
              <w:right w:w="110" w:type="dxa"/>
            </w:tcMar>
            <w:vAlign w:val="center"/>
          </w:tcPr>
          <w:p w14:paraId="0971CF68" w14:textId="77777777" w:rsidR="00634E85" w:rsidRDefault="00000000">
            <w:pPr>
              <w:spacing w:after="0" w:line="252" w:lineRule="auto"/>
            </w:pPr>
            <w:r>
              <w:t>125 à 200 € / pers.</w:t>
            </w:r>
          </w:p>
        </w:tc>
        <w:tc>
          <w:tcPr>
            <w:tcW w:w="2098" w:type="dxa"/>
            <w:shd w:val="clear" w:color="auto" w:fill="EAF0F6"/>
            <w:tcMar>
              <w:top w:w="85" w:type="dxa"/>
              <w:left w:w="110" w:type="dxa"/>
              <w:bottom w:w="85" w:type="dxa"/>
              <w:right w:w="110" w:type="dxa"/>
            </w:tcMar>
            <w:vAlign w:val="center"/>
          </w:tcPr>
          <w:p w14:paraId="6E2E7D3B" w14:textId="77777777" w:rsidR="00634E85" w:rsidRPr="006E6262" w:rsidRDefault="00000000">
            <w:pPr>
              <w:spacing w:after="0" w:line="252" w:lineRule="auto"/>
              <w:rPr>
                <w:lang w:val="fr-FR"/>
              </w:rPr>
            </w:pPr>
            <w:r w:rsidRPr="006E6262">
              <w:rPr>
                <w:lang w:val="fr-FR"/>
              </w:rPr>
              <w:t>Lire l’enfant dans toutes ses dimensions</w:t>
            </w:r>
          </w:p>
        </w:tc>
      </w:tr>
      <w:tr w:rsidR="00634E85" w:rsidRPr="006E6262" w14:paraId="7591319D" w14:textId="77777777" w:rsidTr="006E6262">
        <w:trPr>
          <w:jc w:val="center"/>
        </w:trPr>
        <w:tc>
          <w:tcPr>
            <w:tcW w:w="2948" w:type="dxa"/>
            <w:shd w:val="clear" w:color="auto" w:fill="F6F9FC"/>
            <w:tcMar>
              <w:top w:w="85" w:type="dxa"/>
              <w:left w:w="110" w:type="dxa"/>
              <w:bottom w:w="85" w:type="dxa"/>
              <w:right w:w="110" w:type="dxa"/>
            </w:tcMar>
            <w:vAlign w:val="center"/>
          </w:tcPr>
          <w:p w14:paraId="42E23759" w14:textId="77777777" w:rsidR="00634E85" w:rsidRDefault="00000000">
            <w:pPr>
              <w:spacing w:after="0" w:line="252" w:lineRule="auto"/>
            </w:pPr>
            <w:proofErr w:type="spellStart"/>
            <w:r>
              <w:lastRenderedPageBreak/>
              <w:t>Approche</w:t>
            </w:r>
            <w:proofErr w:type="spellEnd"/>
            <w:r>
              <w:t xml:space="preserve"> </w:t>
            </w:r>
            <w:proofErr w:type="spellStart"/>
            <w:r>
              <w:t>holistique</w:t>
            </w:r>
            <w:proofErr w:type="spellEnd"/>
            <w:r>
              <w:t xml:space="preserve"> et </w:t>
            </w:r>
            <w:proofErr w:type="spellStart"/>
            <w:r>
              <w:t>autodétermination</w:t>
            </w:r>
            <w:proofErr w:type="spellEnd"/>
          </w:p>
        </w:tc>
        <w:tc>
          <w:tcPr>
            <w:tcW w:w="1814" w:type="dxa"/>
            <w:shd w:val="clear" w:color="auto" w:fill="F6F9FC"/>
            <w:tcMar>
              <w:top w:w="85" w:type="dxa"/>
              <w:left w:w="110" w:type="dxa"/>
              <w:bottom w:w="85" w:type="dxa"/>
              <w:right w:w="110" w:type="dxa"/>
            </w:tcMar>
            <w:vAlign w:val="center"/>
          </w:tcPr>
          <w:p w14:paraId="7B722B64" w14:textId="77777777" w:rsidR="00634E85" w:rsidRDefault="00000000">
            <w:pPr>
              <w:spacing w:after="0" w:line="252" w:lineRule="auto"/>
            </w:pPr>
            <w:r>
              <w:t>Professionnels</w:t>
            </w:r>
          </w:p>
        </w:tc>
        <w:tc>
          <w:tcPr>
            <w:tcW w:w="1247" w:type="dxa"/>
            <w:shd w:val="clear" w:color="auto" w:fill="F6F9FC"/>
            <w:tcMar>
              <w:top w:w="85" w:type="dxa"/>
              <w:left w:w="110" w:type="dxa"/>
              <w:bottom w:w="85" w:type="dxa"/>
              <w:right w:w="110" w:type="dxa"/>
            </w:tcMar>
            <w:vAlign w:val="center"/>
          </w:tcPr>
          <w:p w14:paraId="65F7A844" w14:textId="77777777" w:rsidR="00634E85" w:rsidRDefault="00000000">
            <w:pPr>
              <w:spacing w:after="0" w:line="252" w:lineRule="auto"/>
            </w:pPr>
            <w:r>
              <w:t>1/2 j à 1 j</w:t>
            </w:r>
          </w:p>
        </w:tc>
        <w:tc>
          <w:tcPr>
            <w:tcW w:w="1361" w:type="dxa"/>
            <w:shd w:val="clear" w:color="auto" w:fill="F6F9FC"/>
            <w:tcMar>
              <w:top w:w="85" w:type="dxa"/>
              <w:left w:w="110" w:type="dxa"/>
              <w:bottom w:w="85" w:type="dxa"/>
              <w:right w:w="110" w:type="dxa"/>
            </w:tcMar>
            <w:vAlign w:val="center"/>
          </w:tcPr>
          <w:p w14:paraId="68FF2C2A" w14:textId="77777777" w:rsidR="00634E85" w:rsidRDefault="00000000">
            <w:pPr>
              <w:spacing w:after="0" w:line="252" w:lineRule="auto"/>
            </w:pPr>
            <w:r>
              <w:t>125 à 200 € / pers.</w:t>
            </w:r>
          </w:p>
        </w:tc>
        <w:tc>
          <w:tcPr>
            <w:tcW w:w="2098" w:type="dxa"/>
            <w:shd w:val="clear" w:color="auto" w:fill="F6F9FC"/>
            <w:tcMar>
              <w:top w:w="85" w:type="dxa"/>
              <w:left w:w="110" w:type="dxa"/>
              <w:bottom w:w="85" w:type="dxa"/>
              <w:right w:w="110" w:type="dxa"/>
            </w:tcMar>
            <w:vAlign w:val="center"/>
          </w:tcPr>
          <w:p w14:paraId="204E43F1" w14:textId="77777777" w:rsidR="00634E85" w:rsidRPr="006E6262" w:rsidRDefault="00000000">
            <w:pPr>
              <w:spacing w:after="0" w:line="252" w:lineRule="auto"/>
              <w:rPr>
                <w:lang w:val="fr-FR"/>
              </w:rPr>
            </w:pPr>
            <w:r w:rsidRPr="006E6262">
              <w:rPr>
                <w:lang w:val="fr-FR"/>
              </w:rPr>
              <w:t>Articuler sensorialité, environnement et autonomie</w:t>
            </w:r>
          </w:p>
        </w:tc>
      </w:tr>
      <w:tr w:rsidR="00634E85" w:rsidRPr="006E6262" w14:paraId="6B5742AE" w14:textId="77777777" w:rsidTr="006E6262">
        <w:trPr>
          <w:jc w:val="center"/>
        </w:trPr>
        <w:tc>
          <w:tcPr>
            <w:tcW w:w="2948" w:type="dxa"/>
            <w:shd w:val="clear" w:color="auto" w:fill="EAF0F6"/>
            <w:tcMar>
              <w:top w:w="85" w:type="dxa"/>
              <w:left w:w="110" w:type="dxa"/>
              <w:bottom w:w="85" w:type="dxa"/>
              <w:right w:w="110" w:type="dxa"/>
            </w:tcMar>
            <w:vAlign w:val="center"/>
          </w:tcPr>
          <w:p w14:paraId="5E2955A9" w14:textId="77777777" w:rsidR="00634E85" w:rsidRPr="006E6262" w:rsidRDefault="00000000">
            <w:pPr>
              <w:spacing w:after="0" w:line="252" w:lineRule="auto"/>
              <w:rPr>
                <w:lang w:val="fr-FR"/>
              </w:rPr>
            </w:pPr>
            <w:r w:rsidRPr="006E6262">
              <w:rPr>
                <w:lang w:val="fr-FR"/>
              </w:rPr>
              <w:t>Classeur clinique et cotation UPPAL</w:t>
            </w:r>
          </w:p>
        </w:tc>
        <w:tc>
          <w:tcPr>
            <w:tcW w:w="1814" w:type="dxa"/>
            <w:shd w:val="clear" w:color="auto" w:fill="EAF0F6"/>
            <w:tcMar>
              <w:top w:w="85" w:type="dxa"/>
              <w:left w:w="110" w:type="dxa"/>
              <w:bottom w:w="85" w:type="dxa"/>
              <w:right w:w="110" w:type="dxa"/>
            </w:tcMar>
            <w:vAlign w:val="center"/>
          </w:tcPr>
          <w:p w14:paraId="72C81786" w14:textId="77777777" w:rsidR="00634E85" w:rsidRDefault="00000000">
            <w:pPr>
              <w:spacing w:after="0" w:line="252" w:lineRule="auto"/>
            </w:pPr>
            <w:proofErr w:type="spellStart"/>
            <w:r>
              <w:t>Professionnels</w:t>
            </w:r>
            <w:proofErr w:type="spellEnd"/>
          </w:p>
        </w:tc>
        <w:tc>
          <w:tcPr>
            <w:tcW w:w="1247" w:type="dxa"/>
            <w:shd w:val="clear" w:color="auto" w:fill="EAF0F6"/>
            <w:tcMar>
              <w:top w:w="85" w:type="dxa"/>
              <w:left w:w="110" w:type="dxa"/>
              <w:bottom w:w="85" w:type="dxa"/>
              <w:right w:w="110" w:type="dxa"/>
            </w:tcMar>
            <w:vAlign w:val="center"/>
          </w:tcPr>
          <w:p w14:paraId="013B5570" w14:textId="77777777" w:rsidR="00634E85" w:rsidRDefault="00000000">
            <w:pPr>
              <w:spacing w:after="0" w:line="252" w:lineRule="auto"/>
            </w:pPr>
            <w:r>
              <w:t>1 j</w:t>
            </w:r>
          </w:p>
        </w:tc>
        <w:tc>
          <w:tcPr>
            <w:tcW w:w="1361" w:type="dxa"/>
            <w:shd w:val="clear" w:color="auto" w:fill="EAF0F6"/>
            <w:tcMar>
              <w:top w:w="85" w:type="dxa"/>
              <w:left w:w="110" w:type="dxa"/>
              <w:bottom w:w="85" w:type="dxa"/>
              <w:right w:w="110" w:type="dxa"/>
            </w:tcMar>
            <w:vAlign w:val="center"/>
          </w:tcPr>
          <w:p w14:paraId="5C495093" w14:textId="77777777" w:rsidR="00634E85" w:rsidRDefault="00000000">
            <w:pPr>
              <w:spacing w:after="0" w:line="252" w:lineRule="auto"/>
            </w:pPr>
            <w:r>
              <w:t>200 € / pers.</w:t>
            </w:r>
          </w:p>
        </w:tc>
        <w:tc>
          <w:tcPr>
            <w:tcW w:w="2098" w:type="dxa"/>
            <w:shd w:val="clear" w:color="auto" w:fill="EAF0F6"/>
            <w:tcMar>
              <w:top w:w="85" w:type="dxa"/>
              <w:left w:w="110" w:type="dxa"/>
              <w:bottom w:w="85" w:type="dxa"/>
              <w:right w:w="110" w:type="dxa"/>
            </w:tcMar>
            <w:vAlign w:val="center"/>
          </w:tcPr>
          <w:p w14:paraId="03A4FBA9" w14:textId="77777777" w:rsidR="00634E85" w:rsidRPr="006E6262" w:rsidRDefault="00000000">
            <w:pPr>
              <w:spacing w:after="0" w:line="252" w:lineRule="auto"/>
              <w:rPr>
                <w:lang w:val="fr-FR"/>
              </w:rPr>
            </w:pPr>
            <w:r w:rsidRPr="006E6262">
              <w:rPr>
                <w:lang w:val="fr-FR"/>
              </w:rPr>
              <w:t>Structurer le suivi, le PPU et la supervision</w:t>
            </w:r>
          </w:p>
        </w:tc>
      </w:tr>
      <w:tr w:rsidR="00634E85" w:rsidRPr="006E6262" w14:paraId="7174ACCD" w14:textId="77777777" w:rsidTr="006E6262">
        <w:trPr>
          <w:jc w:val="center"/>
        </w:trPr>
        <w:tc>
          <w:tcPr>
            <w:tcW w:w="2948" w:type="dxa"/>
            <w:shd w:val="clear" w:color="auto" w:fill="F6F9FC"/>
            <w:tcMar>
              <w:top w:w="85" w:type="dxa"/>
              <w:left w:w="110" w:type="dxa"/>
              <w:bottom w:w="85" w:type="dxa"/>
              <w:right w:w="110" w:type="dxa"/>
            </w:tcMar>
            <w:vAlign w:val="center"/>
          </w:tcPr>
          <w:p w14:paraId="0DA60792" w14:textId="77777777" w:rsidR="00634E85" w:rsidRDefault="00000000">
            <w:pPr>
              <w:spacing w:after="0" w:line="252" w:lineRule="auto"/>
            </w:pPr>
            <w:proofErr w:type="spellStart"/>
            <w:r>
              <w:t>Désamorçage</w:t>
            </w:r>
            <w:proofErr w:type="spellEnd"/>
            <w:r>
              <w:t xml:space="preserve"> </w:t>
            </w:r>
            <w:proofErr w:type="spellStart"/>
            <w:r>
              <w:t>sensoriel</w:t>
            </w:r>
            <w:proofErr w:type="spellEnd"/>
          </w:p>
        </w:tc>
        <w:tc>
          <w:tcPr>
            <w:tcW w:w="1814" w:type="dxa"/>
            <w:shd w:val="clear" w:color="auto" w:fill="F6F9FC"/>
            <w:tcMar>
              <w:top w:w="85" w:type="dxa"/>
              <w:left w:w="110" w:type="dxa"/>
              <w:bottom w:w="85" w:type="dxa"/>
              <w:right w:w="110" w:type="dxa"/>
            </w:tcMar>
            <w:vAlign w:val="center"/>
          </w:tcPr>
          <w:p w14:paraId="357D3758" w14:textId="77777777" w:rsidR="00634E85" w:rsidRDefault="00000000">
            <w:pPr>
              <w:spacing w:after="0" w:line="252" w:lineRule="auto"/>
            </w:pPr>
            <w:r>
              <w:t>Professionnels</w:t>
            </w:r>
          </w:p>
        </w:tc>
        <w:tc>
          <w:tcPr>
            <w:tcW w:w="1247" w:type="dxa"/>
            <w:shd w:val="clear" w:color="auto" w:fill="F6F9FC"/>
            <w:tcMar>
              <w:top w:w="85" w:type="dxa"/>
              <w:left w:w="110" w:type="dxa"/>
              <w:bottom w:w="85" w:type="dxa"/>
              <w:right w:w="110" w:type="dxa"/>
            </w:tcMar>
            <w:vAlign w:val="center"/>
          </w:tcPr>
          <w:p w14:paraId="1FC0F380" w14:textId="77777777" w:rsidR="00634E85" w:rsidRDefault="00000000">
            <w:pPr>
              <w:spacing w:after="0" w:line="252" w:lineRule="auto"/>
            </w:pPr>
            <w:r>
              <w:t>1 j</w:t>
            </w:r>
          </w:p>
        </w:tc>
        <w:tc>
          <w:tcPr>
            <w:tcW w:w="1361" w:type="dxa"/>
            <w:shd w:val="clear" w:color="auto" w:fill="F6F9FC"/>
            <w:tcMar>
              <w:top w:w="85" w:type="dxa"/>
              <w:left w:w="110" w:type="dxa"/>
              <w:bottom w:w="85" w:type="dxa"/>
              <w:right w:w="110" w:type="dxa"/>
            </w:tcMar>
            <w:vAlign w:val="center"/>
          </w:tcPr>
          <w:p w14:paraId="484A48BF" w14:textId="77777777" w:rsidR="00634E85" w:rsidRDefault="00000000">
            <w:pPr>
              <w:spacing w:after="0" w:line="252" w:lineRule="auto"/>
            </w:pPr>
            <w:r>
              <w:t>200 € / pers.</w:t>
            </w:r>
          </w:p>
        </w:tc>
        <w:tc>
          <w:tcPr>
            <w:tcW w:w="2098" w:type="dxa"/>
            <w:shd w:val="clear" w:color="auto" w:fill="F6F9FC"/>
            <w:tcMar>
              <w:top w:w="85" w:type="dxa"/>
              <w:left w:w="110" w:type="dxa"/>
              <w:bottom w:w="85" w:type="dxa"/>
              <w:right w:w="110" w:type="dxa"/>
            </w:tcMar>
            <w:vAlign w:val="center"/>
          </w:tcPr>
          <w:p w14:paraId="64D599A8" w14:textId="77777777" w:rsidR="00634E85" w:rsidRPr="006E6262" w:rsidRDefault="00000000">
            <w:pPr>
              <w:spacing w:after="0" w:line="252" w:lineRule="auto"/>
              <w:rPr>
                <w:lang w:val="fr-FR"/>
              </w:rPr>
            </w:pPr>
            <w:r w:rsidRPr="006E6262">
              <w:rPr>
                <w:lang w:val="fr-FR"/>
              </w:rPr>
              <w:t>Prévenir les surcharges et installer l’autorégulation</w:t>
            </w:r>
          </w:p>
        </w:tc>
      </w:tr>
      <w:tr w:rsidR="00634E85" w:rsidRPr="006E6262" w14:paraId="597A8C3A" w14:textId="77777777" w:rsidTr="006E6262">
        <w:trPr>
          <w:jc w:val="center"/>
        </w:trPr>
        <w:tc>
          <w:tcPr>
            <w:tcW w:w="2948" w:type="dxa"/>
            <w:shd w:val="clear" w:color="auto" w:fill="EAF0F6"/>
            <w:tcMar>
              <w:top w:w="85" w:type="dxa"/>
              <w:left w:w="110" w:type="dxa"/>
              <w:bottom w:w="85" w:type="dxa"/>
              <w:right w:w="110" w:type="dxa"/>
            </w:tcMar>
            <w:vAlign w:val="center"/>
          </w:tcPr>
          <w:p w14:paraId="24162E75" w14:textId="77777777" w:rsidR="00634E85" w:rsidRDefault="00000000">
            <w:pPr>
              <w:spacing w:after="0" w:line="252" w:lineRule="auto"/>
            </w:pPr>
            <w:r>
              <w:t xml:space="preserve">Diversification </w:t>
            </w:r>
            <w:proofErr w:type="spellStart"/>
            <w:r>
              <w:t>alimentaire</w:t>
            </w:r>
            <w:proofErr w:type="spellEnd"/>
          </w:p>
        </w:tc>
        <w:tc>
          <w:tcPr>
            <w:tcW w:w="1814" w:type="dxa"/>
            <w:shd w:val="clear" w:color="auto" w:fill="EAF0F6"/>
            <w:tcMar>
              <w:top w:w="85" w:type="dxa"/>
              <w:left w:w="110" w:type="dxa"/>
              <w:bottom w:w="85" w:type="dxa"/>
              <w:right w:w="110" w:type="dxa"/>
            </w:tcMar>
            <w:vAlign w:val="center"/>
          </w:tcPr>
          <w:p w14:paraId="02010D42" w14:textId="77777777" w:rsidR="00634E85" w:rsidRDefault="00000000">
            <w:pPr>
              <w:spacing w:after="0" w:line="252" w:lineRule="auto"/>
            </w:pPr>
            <w:r>
              <w:t>Pros + parents</w:t>
            </w:r>
          </w:p>
        </w:tc>
        <w:tc>
          <w:tcPr>
            <w:tcW w:w="1247" w:type="dxa"/>
            <w:shd w:val="clear" w:color="auto" w:fill="EAF0F6"/>
            <w:tcMar>
              <w:top w:w="85" w:type="dxa"/>
              <w:left w:w="110" w:type="dxa"/>
              <w:bottom w:w="85" w:type="dxa"/>
              <w:right w:w="110" w:type="dxa"/>
            </w:tcMar>
            <w:vAlign w:val="center"/>
          </w:tcPr>
          <w:p w14:paraId="7D664CC7" w14:textId="77777777" w:rsidR="00634E85" w:rsidRDefault="00000000">
            <w:pPr>
              <w:spacing w:after="0" w:line="252" w:lineRule="auto"/>
            </w:pPr>
            <w:r>
              <w:t>1 j</w:t>
            </w:r>
          </w:p>
        </w:tc>
        <w:tc>
          <w:tcPr>
            <w:tcW w:w="1361" w:type="dxa"/>
            <w:shd w:val="clear" w:color="auto" w:fill="EAF0F6"/>
            <w:tcMar>
              <w:top w:w="85" w:type="dxa"/>
              <w:left w:w="110" w:type="dxa"/>
              <w:bottom w:w="85" w:type="dxa"/>
              <w:right w:w="110" w:type="dxa"/>
            </w:tcMar>
            <w:vAlign w:val="center"/>
          </w:tcPr>
          <w:p w14:paraId="589C6A27" w14:textId="77777777" w:rsidR="00634E85" w:rsidRDefault="00000000">
            <w:pPr>
              <w:spacing w:after="0" w:line="252" w:lineRule="auto"/>
            </w:pPr>
            <w:r>
              <w:t>200 € / pers.</w:t>
            </w:r>
          </w:p>
        </w:tc>
        <w:tc>
          <w:tcPr>
            <w:tcW w:w="2098" w:type="dxa"/>
            <w:shd w:val="clear" w:color="auto" w:fill="EAF0F6"/>
            <w:tcMar>
              <w:top w:w="85" w:type="dxa"/>
              <w:left w:w="110" w:type="dxa"/>
              <w:bottom w:w="85" w:type="dxa"/>
              <w:right w:w="110" w:type="dxa"/>
            </w:tcMar>
            <w:vAlign w:val="center"/>
          </w:tcPr>
          <w:p w14:paraId="03A12E51" w14:textId="77777777" w:rsidR="00634E85" w:rsidRPr="006E6262" w:rsidRDefault="00000000">
            <w:pPr>
              <w:spacing w:after="0" w:line="252" w:lineRule="auto"/>
              <w:rPr>
                <w:lang w:val="fr-FR"/>
              </w:rPr>
            </w:pPr>
            <w:r w:rsidRPr="006E6262">
              <w:rPr>
                <w:lang w:val="fr-FR"/>
              </w:rPr>
              <w:t>Construire un protocole progressif d’acceptation alimentaire</w:t>
            </w:r>
          </w:p>
        </w:tc>
      </w:tr>
      <w:tr w:rsidR="00634E85" w:rsidRPr="006E6262" w14:paraId="6F8EB97D" w14:textId="77777777" w:rsidTr="006E6262">
        <w:trPr>
          <w:jc w:val="center"/>
        </w:trPr>
        <w:tc>
          <w:tcPr>
            <w:tcW w:w="2948" w:type="dxa"/>
            <w:shd w:val="clear" w:color="auto" w:fill="F6F9FC"/>
            <w:tcMar>
              <w:top w:w="85" w:type="dxa"/>
              <w:left w:w="110" w:type="dxa"/>
              <w:bottom w:w="85" w:type="dxa"/>
              <w:right w:w="110" w:type="dxa"/>
            </w:tcMar>
            <w:vAlign w:val="center"/>
          </w:tcPr>
          <w:p w14:paraId="4D626CC1" w14:textId="77777777" w:rsidR="00634E85" w:rsidRPr="006E6262" w:rsidRDefault="00000000">
            <w:pPr>
              <w:spacing w:after="0" w:line="252" w:lineRule="auto"/>
              <w:rPr>
                <w:lang w:val="fr-FR"/>
              </w:rPr>
            </w:pPr>
            <w:r w:rsidRPr="006E6262">
              <w:rPr>
                <w:lang w:val="fr-FR"/>
              </w:rPr>
              <w:t>Sensibilisation TND pour élèves et équipes</w:t>
            </w:r>
          </w:p>
        </w:tc>
        <w:tc>
          <w:tcPr>
            <w:tcW w:w="1814" w:type="dxa"/>
            <w:shd w:val="clear" w:color="auto" w:fill="F6F9FC"/>
            <w:tcMar>
              <w:top w:w="85" w:type="dxa"/>
              <w:left w:w="110" w:type="dxa"/>
              <w:bottom w:w="85" w:type="dxa"/>
              <w:right w:w="110" w:type="dxa"/>
            </w:tcMar>
            <w:vAlign w:val="center"/>
          </w:tcPr>
          <w:p w14:paraId="53F3003A" w14:textId="77777777" w:rsidR="00634E85" w:rsidRDefault="00000000">
            <w:pPr>
              <w:spacing w:after="0" w:line="252" w:lineRule="auto"/>
            </w:pPr>
            <w:r>
              <w:t xml:space="preserve">Écoles / </w:t>
            </w:r>
            <w:proofErr w:type="spellStart"/>
            <w:r>
              <w:t>établissements</w:t>
            </w:r>
            <w:proofErr w:type="spellEnd"/>
          </w:p>
        </w:tc>
        <w:tc>
          <w:tcPr>
            <w:tcW w:w="1247" w:type="dxa"/>
            <w:shd w:val="clear" w:color="auto" w:fill="F6F9FC"/>
            <w:tcMar>
              <w:top w:w="85" w:type="dxa"/>
              <w:left w:w="110" w:type="dxa"/>
              <w:bottom w:w="85" w:type="dxa"/>
              <w:right w:w="110" w:type="dxa"/>
            </w:tcMar>
            <w:vAlign w:val="center"/>
          </w:tcPr>
          <w:p w14:paraId="2C5CA24A" w14:textId="77777777" w:rsidR="00634E85" w:rsidRDefault="00000000">
            <w:pPr>
              <w:spacing w:after="0" w:line="252" w:lineRule="auto"/>
            </w:pPr>
            <w:r>
              <w:t>1/2 j</w:t>
            </w:r>
          </w:p>
        </w:tc>
        <w:tc>
          <w:tcPr>
            <w:tcW w:w="1361" w:type="dxa"/>
            <w:shd w:val="clear" w:color="auto" w:fill="F6F9FC"/>
            <w:tcMar>
              <w:top w:w="85" w:type="dxa"/>
              <w:left w:w="110" w:type="dxa"/>
              <w:bottom w:w="85" w:type="dxa"/>
              <w:right w:w="110" w:type="dxa"/>
            </w:tcMar>
            <w:vAlign w:val="center"/>
          </w:tcPr>
          <w:p w14:paraId="78CAB5F7" w14:textId="77777777" w:rsidR="00634E85" w:rsidRDefault="00000000">
            <w:pPr>
              <w:spacing w:after="0" w:line="252" w:lineRule="auto"/>
            </w:pPr>
            <w:r>
              <w:t>125 € / pers. ou sur devis</w:t>
            </w:r>
          </w:p>
        </w:tc>
        <w:tc>
          <w:tcPr>
            <w:tcW w:w="2098" w:type="dxa"/>
            <w:shd w:val="clear" w:color="auto" w:fill="F6F9FC"/>
            <w:tcMar>
              <w:top w:w="85" w:type="dxa"/>
              <w:left w:w="110" w:type="dxa"/>
              <w:bottom w:w="85" w:type="dxa"/>
              <w:right w:w="110" w:type="dxa"/>
            </w:tcMar>
            <w:vAlign w:val="center"/>
          </w:tcPr>
          <w:p w14:paraId="13B3B0B5" w14:textId="77777777" w:rsidR="00634E85" w:rsidRPr="006E6262" w:rsidRDefault="00000000">
            <w:pPr>
              <w:spacing w:after="0" w:line="252" w:lineRule="auto"/>
              <w:rPr>
                <w:lang w:val="fr-FR"/>
              </w:rPr>
            </w:pPr>
            <w:r w:rsidRPr="006E6262">
              <w:rPr>
                <w:lang w:val="fr-FR"/>
              </w:rPr>
              <w:t>Expliquer les TND et adapter le milieu scolaire</w:t>
            </w:r>
          </w:p>
        </w:tc>
      </w:tr>
      <w:tr w:rsidR="00634E85" w:rsidRPr="006E6262" w14:paraId="008174EF" w14:textId="77777777" w:rsidTr="006E6262">
        <w:trPr>
          <w:jc w:val="center"/>
        </w:trPr>
        <w:tc>
          <w:tcPr>
            <w:tcW w:w="2948" w:type="dxa"/>
            <w:shd w:val="clear" w:color="auto" w:fill="EAF0F6"/>
            <w:tcMar>
              <w:top w:w="85" w:type="dxa"/>
              <w:left w:w="110" w:type="dxa"/>
              <w:bottom w:w="85" w:type="dxa"/>
              <w:right w:w="110" w:type="dxa"/>
            </w:tcMar>
            <w:vAlign w:val="center"/>
          </w:tcPr>
          <w:p w14:paraId="516ED0EB" w14:textId="77777777" w:rsidR="00634E85" w:rsidRDefault="00000000">
            <w:pPr>
              <w:spacing w:after="0" w:line="252" w:lineRule="auto"/>
            </w:pPr>
            <w:r>
              <w:t>SYNAPSE-ND</w:t>
            </w:r>
          </w:p>
        </w:tc>
        <w:tc>
          <w:tcPr>
            <w:tcW w:w="1814" w:type="dxa"/>
            <w:shd w:val="clear" w:color="auto" w:fill="EAF0F6"/>
            <w:tcMar>
              <w:top w:w="85" w:type="dxa"/>
              <w:left w:w="110" w:type="dxa"/>
              <w:bottom w:w="85" w:type="dxa"/>
              <w:right w:w="110" w:type="dxa"/>
            </w:tcMar>
            <w:vAlign w:val="center"/>
          </w:tcPr>
          <w:p w14:paraId="23519F6A" w14:textId="77777777" w:rsidR="00634E85" w:rsidRDefault="00000000">
            <w:pPr>
              <w:spacing w:after="0" w:line="252" w:lineRule="auto"/>
            </w:pPr>
            <w:r>
              <w:t>Professionnels / partenaires</w:t>
            </w:r>
          </w:p>
        </w:tc>
        <w:tc>
          <w:tcPr>
            <w:tcW w:w="1247" w:type="dxa"/>
            <w:shd w:val="clear" w:color="auto" w:fill="EAF0F6"/>
            <w:tcMar>
              <w:top w:w="85" w:type="dxa"/>
              <w:left w:w="110" w:type="dxa"/>
              <w:bottom w:w="85" w:type="dxa"/>
              <w:right w:w="110" w:type="dxa"/>
            </w:tcMar>
            <w:vAlign w:val="center"/>
          </w:tcPr>
          <w:p w14:paraId="0D5D6965" w14:textId="77777777" w:rsidR="00634E85" w:rsidRDefault="00000000">
            <w:pPr>
              <w:spacing w:after="0" w:line="252" w:lineRule="auto"/>
            </w:pPr>
            <w:r>
              <w:t>module cadre</w:t>
            </w:r>
          </w:p>
        </w:tc>
        <w:tc>
          <w:tcPr>
            <w:tcW w:w="1361" w:type="dxa"/>
            <w:shd w:val="clear" w:color="auto" w:fill="EAF0F6"/>
            <w:tcMar>
              <w:top w:w="85" w:type="dxa"/>
              <w:left w:w="110" w:type="dxa"/>
              <w:bottom w:w="85" w:type="dxa"/>
              <w:right w:w="110" w:type="dxa"/>
            </w:tcMar>
            <w:vAlign w:val="center"/>
          </w:tcPr>
          <w:p w14:paraId="53A110E5" w14:textId="77777777" w:rsidR="00634E85" w:rsidRDefault="00000000">
            <w:pPr>
              <w:spacing w:after="0" w:line="252" w:lineRule="auto"/>
            </w:pPr>
            <w:r>
              <w:t>sur devis / parcours</w:t>
            </w:r>
          </w:p>
        </w:tc>
        <w:tc>
          <w:tcPr>
            <w:tcW w:w="2098" w:type="dxa"/>
            <w:shd w:val="clear" w:color="auto" w:fill="EAF0F6"/>
            <w:tcMar>
              <w:top w:w="85" w:type="dxa"/>
              <w:left w:w="110" w:type="dxa"/>
              <w:bottom w:w="85" w:type="dxa"/>
              <w:right w:w="110" w:type="dxa"/>
            </w:tcMar>
            <w:vAlign w:val="center"/>
          </w:tcPr>
          <w:p w14:paraId="65120CC9" w14:textId="77777777" w:rsidR="00634E85" w:rsidRPr="006E6262" w:rsidRDefault="00000000">
            <w:pPr>
              <w:spacing w:after="0" w:line="252" w:lineRule="auto"/>
              <w:rPr>
                <w:lang w:val="fr-FR"/>
              </w:rPr>
            </w:pPr>
            <w:r w:rsidRPr="006E6262">
              <w:rPr>
                <w:lang w:val="fr-FR"/>
              </w:rPr>
              <w:t>Présenter la méthode intégrative de référence</w:t>
            </w:r>
          </w:p>
        </w:tc>
      </w:tr>
    </w:tbl>
    <w:p w14:paraId="016F963F" w14:textId="77777777" w:rsidR="00634E85" w:rsidRPr="006E6262" w:rsidRDefault="00000000">
      <w:pPr>
        <w:rPr>
          <w:lang w:val="fr-FR"/>
        </w:rPr>
      </w:pPr>
      <w:r w:rsidRPr="006E6262">
        <w:rPr>
          <w:lang w:val="fr-FR"/>
        </w:rPr>
        <w:br w:type="page"/>
      </w:r>
    </w:p>
    <w:p w14:paraId="30E3A2D0" w14:textId="77777777" w:rsidR="00634E85" w:rsidRPr="006E6262" w:rsidRDefault="00000000">
      <w:pPr>
        <w:pStyle w:val="UPPALH1"/>
        <w:pageBreakBefore/>
        <w:pBdr>
          <w:bottom w:val="single" w:sz="8" w:space="6" w:color="1F4E79"/>
        </w:pBdr>
        <w:rPr>
          <w:lang w:val="fr-FR"/>
        </w:rPr>
      </w:pPr>
      <w:r w:rsidRPr="006E6262">
        <w:rPr>
          <w:lang w:val="fr-FR"/>
        </w:rPr>
        <w:lastRenderedPageBreak/>
        <w:t>4. Fiches détaillées des modules</w:t>
      </w:r>
    </w:p>
    <w:p w14:paraId="27E9E62F" w14:textId="77777777" w:rsidR="00634E85" w:rsidRPr="006E6262" w:rsidRDefault="00000000">
      <w:pPr>
        <w:pStyle w:val="UPPALBody"/>
        <w:rPr>
          <w:lang w:val="fr-FR"/>
        </w:rPr>
      </w:pPr>
      <w:r w:rsidRPr="006E6262">
        <w:rPr>
          <w:lang w:val="fr-FR"/>
        </w:rPr>
        <w:t>Chaque fiche ci-dessous reformule les contenus transmis dans une logique de présentation claire, professionnelle et directement exploitable dans un livret commercial ou un dossier partenaire.</w:t>
      </w:r>
    </w:p>
    <w:p w14:paraId="53305162" w14:textId="77777777" w:rsidR="00634E85" w:rsidRDefault="00000000">
      <w:pPr>
        <w:pStyle w:val="UPPALModuleHeading"/>
        <w:pBdr>
          <w:bottom w:val="single" w:sz="6" w:space="2" w:color="C8D6E5"/>
        </w:pBdr>
        <w:shd w:val="clear" w:color="auto" w:fill="EEF3F8"/>
        <w:spacing w:before="360"/>
        <w:ind w:left="115" w:right="115"/>
      </w:pPr>
      <w:proofErr w:type="spellStart"/>
      <w:r>
        <w:t>Comprendre</w:t>
      </w:r>
      <w:proofErr w:type="spellEnd"/>
      <w:r>
        <w:t xml:space="preserve"> les TND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0"/>
        <w:gridCol w:w="2550"/>
        <w:gridCol w:w="2550"/>
        <w:gridCol w:w="2550"/>
      </w:tblGrid>
      <w:tr w:rsidR="00634E85" w14:paraId="0A1A16D6" w14:textId="77777777" w:rsidTr="006E6262">
        <w:trPr>
          <w:jc w:val="center"/>
        </w:trPr>
        <w:tc>
          <w:tcPr>
            <w:tcW w:w="2550" w:type="dxa"/>
            <w:shd w:val="clear" w:color="auto" w:fill="DCE6F1"/>
            <w:tcMar>
              <w:top w:w="80" w:type="dxa"/>
              <w:left w:w="100" w:type="dxa"/>
              <w:bottom w:w="80" w:type="dxa"/>
              <w:right w:w="100" w:type="dxa"/>
            </w:tcMar>
            <w:vAlign w:val="center"/>
          </w:tcPr>
          <w:p w14:paraId="7FAEF68D" w14:textId="77777777" w:rsidR="00634E85" w:rsidRDefault="00000000">
            <w:pPr>
              <w:spacing w:after="0" w:line="252" w:lineRule="auto"/>
            </w:pPr>
            <w:r>
              <w:rPr>
                <w:b/>
                <w:color w:val="1F4E79"/>
                <w:sz w:val="23"/>
              </w:rPr>
              <w:t>Public</w:t>
            </w:r>
          </w:p>
        </w:tc>
        <w:tc>
          <w:tcPr>
            <w:tcW w:w="2550" w:type="dxa"/>
            <w:shd w:val="clear" w:color="auto" w:fill="FFFFFF"/>
            <w:tcMar>
              <w:top w:w="80" w:type="dxa"/>
              <w:left w:w="100" w:type="dxa"/>
              <w:bottom w:w="80" w:type="dxa"/>
              <w:right w:w="100" w:type="dxa"/>
            </w:tcMar>
            <w:vAlign w:val="center"/>
          </w:tcPr>
          <w:p w14:paraId="76356E90" w14:textId="77777777" w:rsidR="00634E85" w:rsidRPr="006E6262" w:rsidRDefault="00000000">
            <w:pPr>
              <w:spacing w:after="0" w:line="252" w:lineRule="auto"/>
              <w:rPr>
                <w:lang w:val="fr-FR"/>
              </w:rPr>
            </w:pPr>
            <w:r w:rsidRPr="006E6262">
              <w:rPr>
                <w:b/>
                <w:color w:val="18436E"/>
                <w:sz w:val="22"/>
                <w:lang w:val="fr-FR"/>
              </w:rPr>
              <w:t>Tous publics - professionnels, parents, équipes éducatives</w:t>
            </w:r>
          </w:p>
        </w:tc>
        <w:tc>
          <w:tcPr>
            <w:tcW w:w="2550" w:type="dxa"/>
            <w:shd w:val="clear" w:color="auto" w:fill="DCE6F1"/>
            <w:tcMar>
              <w:top w:w="80" w:type="dxa"/>
              <w:left w:w="100" w:type="dxa"/>
              <w:bottom w:w="80" w:type="dxa"/>
              <w:right w:w="100" w:type="dxa"/>
            </w:tcMar>
            <w:vAlign w:val="center"/>
          </w:tcPr>
          <w:p w14:paraId="7ADF8784" w14:textId="77777777" w:rsidR="00634E85" w:rsidRDefault="00000000">
            <w:pPr>
              <w:spacing w:after="0" w:line="252" w:lineRule="auto"/>
            </w:pPr>
            <w:r>
              <w:rPr>
                <w:b/>
                <w:color w:val="1F4E79"/>
                <w:sz w:val="23"/>
              </w:rPr>
              <w:t>Format</w:t>
            </w:r>
          </w:p>
        </w:tc>
        <w:tc>
          <w:tcPr>
            <w:tcW w:w="2550" w:type="dxa"/>
            <w:shd w:val="clear" w:color="auto" w:fill="FFFFFF"/>
            <w:tcMar>
              <w:top w:w="80" w:type="dxa"/>
              <w:left w:w="100" w:type="dxa"/>
              <w:bottom w:w="80" w:type="dxa"/>
              <w:right w:w="100" w:type="dxa"/>
            </w:tcMar>
            <w:vAlign w:val="center"/>
          </w:tcPr>
          <w:p w14:paraId="6C5EC0DF" w14:textId="77777777" w:rsidR="00634E85" w:rsidRDefault="00000000">
            <w:pPr>
              <w:spacing w:after="0" w:line="252" w:lineRule="auto"/>
            </w:pPr>
            <w:r>
              <w:rPr>
                <w:b/>
                <w:color w:val="18436E"/>
                <w:sz w:val="22"/>
              </w:rPr>
              <w:t>Journée</w:t>
            </w:r>
          </w:p>
        </w:tc>
      </w:tr>
      <w:tr w:rsidR="00634E85" w:rsidRPr="006E6262" w14:paraId="5FAE1BBD" w14:textId="77777777" w:rsidTr="006E6262">
        <w:trPr>
          <w:jc w:val="center"/>
        </w:trPr>
        <w:tc>
          <w:tcPr>
            <w:tcW w:w="2550" w:type="dxa"/>
            <w:shd w:val="clear" w:color="auto" w:fill="DCE6F2"/>
            <w:tcMar>
              <w:top w:w="80" w:type="dxa"/>
              <w:left w:w="100" w:type="dxa"/>
              <w:bottom w:w="80" w:type="dxa"/>
              <w:right w:w="100" w:type="dxa"/>
            </w:tcMar>
            <w:vAlign w:val="center"/>
          </w:tcPr>
          <w:p w14:paraId="25EAD1E8" w14:textId="77777777" w:rsidR="00634E85" w:rsidRDefault="00000000">
            <w:pPr>
              <w:spacing w:after="0" w:line="252" w:lineRule="auto"/>
            </w:pPr>
            <w:r>
              <w:rPr>
                <w:b/>
                <w:color w:val="1F4E79"/>
                <w:sz w:val="23"/>
              </w:rPr>
              <w:t>Base tarifaire</w:t>
            </w:r>
          </w:p>
        </w:tc>
        <w:tc>
          <w:tcPr>
            <w:tcW w:w="2550" w:type="dxa"/>
            <w:shd w:val="clear" w:color="auto" w:fill="FFFFFF"/>
            <w:tcMar>
              <w:top w:w="80" w:type="dxa"/>
              <w:left w:w="100" w:type="dxa"/>
              <w:bottom w:w="80" w:type="dxa"/>
              <w:right w:w="100" w:type="dxa"/>
            </w:tcMar>
            <w:vAlign w:val="center"/>
          </w:tcPr>
          <w:p w14:paraId="3C8373AB" w14:textId="77777777" w:rsidR="00634E85" w:rsidRDefault="00000000">
            <w:pPr>
              <w:spacing w:after="0" w:line="252" w:lineRule="auto"/>
            </w:pPr>
            <w:r>
              <w:rPr>
                <w:sz w:val="22"/>
              </w:rPr>
              <w:t>200 € / personne - base groupe : 1 200 €</w:t>
            </w:r>
          </w:p>
        </w:tc>
        <w:tc>
          <w:tcPr>
            <w:tcW w:w="2550" w:type="dxa"/>
            <w:shd w:val="clear" w:color="auto" w:fill="DCE6F2"/>
            <w:tcMar>
              <w:top w:w="80" w:type="dxa"/>
              <w:left w:w="100" w:type="dxa"/>
              <w:bottom w:w="80" w:type="dxa"/>
              <w:right w:w="100" w:type="dxa"/>
            </w:tcMar>
            <w:vAlign w:val="center"/>
          </w:tcPr>
          <w:p w14:paraId="19F93E6A" w14:textId="77777777" w:rsidR="00634E85" w:rsidRDefault="00000000">
            <w:pPr>
              <w:spacing w:after="0" w:line="252" w:lineRule="auto"/>
            </w:pPr>
            <w:r>
              <w:rPr>
                <w:b/>
                <w:color w:val="1F4E79"/>
                <w:sz w:val="23"/>
              </w:rPr>
              <w:t>Positionnement</w:t>
            </w:r>
          </w:p>
        </w:tc>
        <w:tc>
          <w:tcPr>
            <w:tcW w:w="2550" w:type="dxa"/>
            <w:shd w:val="clear" w:color="auto" w:fill="FFFFFF"/>
            <w:tcMar>
              <w:top w:w="80" w:type="dxa"/>
              <w:left w:w="100" w:type="dxa"/>
              <w:bottom w:w="80" w:type="dxa"/>
              <w:right w:w="100" w:type="dxa"/>
            </w:tcMar>
            <w:vAlign w:val="center"/>
          </w:tcPr>
          <w:p w14:paraId="09DC3371" w14:textId="77777777" w:rsidR="00634E85" w:rsidRPr="006E6262" w:rsidRDefault="00000000">
            <w:pPr>
              <w:spacing w:after="0" w:line="252" w:lineRule="auto"/>
              <w:rPr>
                <w:lang w:val="fr-FR"/>
              </w:rPr>
            </w:pPr>
            <w:r w:rsidRPr="006E6262">
              <w:rPr>
                <w:sz w:val="22"/>
                <w:lang w:val="fr-FR"/>
              </w:rPr>
              <w:t>Module d’entrée destiné à poser un socle commun sur les troubles du neurodéveloppement, leurs manifestations et leurs impacts sur la vie quotidienne, scolaire, sociale et familiale.</w:t>
            </w:r>
          </w:p>
        </w:tc>
      </w:tr>
    </w:tbl>
    <w:p w14:paraId="356B0983" w14:textId="77777777" w:rsidR="00634E85" w:rsidRPr="006E6262" w:rsidRDefault="00000000">
      <w:pPr>
        <w:pStyle w:val="UPPALH2"/>
        <w:rPr>
          <w:lang w:val="fr-FR"/>
        </w:rPr>
      </w:pPr>
      <w:r w:rsidRPr="006E6262">
        <w:rPr>
          <w:lang w:val="fr-FR"/>
        </w:rPr>
        <w:t>Ce que le module apporte</w:t>
      </w:r>
    </w:p>
    <w:p w14:paraId="6658B6FC" w14:textId="77777777" w:rsidR="00634E85" w:rsidRPr="006E6262" w:rsidRDefault="00000000">
      <w:pPr>
        <w:pStyle w:val="UPPALBody"/>
        <w:rPr>
          <w:lang w:val="fr-FR"/>
        </w:rPr>
      </w:pPr>
      <w:r w:rsidRPr="006E6262">
        <w:rPr>
          <w:lang w:val="fr-FR"/>
        </w:rPr>
        <w:t>Module d’entrée destiné à poser un socle commun sur les troubles du neurodéveloppement, leurs manifestations et leurs impacts sur la vie quotidienne, scolaire, sociale et familiale.</w:t>
      </w:r>
    </w:p>
    <w:p w14:paraId="7470DDED" w14:textId="77777777" w:rsidR="00634E85" w:rsidRPr="006E6262" w:rsidRDefault="00000000">
      <w:pPr>
        <w:pStyle w:val="UPPALH2"/>
        <w:rPr>
          <w:lang w:val="fr-FR"/>
        </w:rPr>
      </w:pPr>
      <w:r w:rsidRPr="006E6262">
        <w:rPr>
          <w:lang w:val="fr-FR"/>
        </w:rPr>
        <w:t>Contenu travaillé</w:t>
      </w:r>
    </w:p>
    <w:p w14:paraId="28FEBB05" w14:textId="77777777" w:rsidR="00634E85" w:rsidRPr="006E6262" w:rsidRDefault="00000000">
      <w:pPr>
        <w:pStyle w:val="UPPALBullet"/>
        <w:ind w:left="58" w:firstLine="0"/>
        <w:rPr>
          <w:lang w:val="fr-FR"/>
        </w:rPr>
      </w:pPr>
      <w:r w:rsidRPr="006E6262">
        <w:rPr>
          <w:lang w:val="fr-FR"/>
        </w:rPr>
        <w:t>• définition des TND et différenciation des principaux profils : TSA, TDAH, troubles Dys, TDI, TDL, TDC</w:t>
      </w:r>
    </w:p>
    <w:p w14:paraId="4F597446" w14:textId="77777777" w:rsidR="00634E85" w:rsidRPr="006E6262" w:rsidRDefault="00000000">
      <w:pPr>
        <w:pStyle w:val="UPPALBullet"/>
        <w:ind w:left="58" w:firstLine="0"/>
        <w:rPr>
          <w:lang w:val="fr-FR"/>
        </w:rPr>
      </w:pPr>
      <w:r w:rsidRPr="006E6262">
        <w:rPr>
          <w:lang w:val="fr-FR"/>
        </w:rPr>
        <w:t>• lecture des impacts sur la communication, le comportement, l’attention, les apprentissages, la motricité et les interactions</w:t>
      </w:r>
    </w:p>
    <w:p w14:paraId="35CE89E1" w14:textId="77777777" w:rsidR="00634E85" w:rsidRPr="006E6262" w:rsidRDefault="00000000">
      <w:pPr>
        <w:pStyle w:val="UPPALBullet"/>
        <w:ind w:left="58" w:firstLine="0"/>
        <w:rPr>
          <w:lang w:val="fr-FR"/>
        </w:rPr>
      </w:pPr>
      <w:r w:rsidRPr="006E6262">
        <w:rPr>
          <w:lang w:val="fr-FR"/>
        </w:rPr>
        <w:t>• importance d’une approche globale et non réductrice des comportements</w:t>
      </w:r>
    </w:p>
    <w:p w14:paraId="4F8C5E85" w14:textId="77777777" w:rsidR="00634E85" w:rsidRPr="006E6262" w:rsidRDefault="00000000">
      <w:pPr>
        <w:pStyle w:val="UPPALBullet"/>
        <w:ind w:left="58" w:firstLine="0"/>
        <w:rPr>
          <w:lang w:val="fr-FR"/>
        </w:rPr>
      </w:pPr>
      <w:r w:rsidRPr="006E6262">
        <w:rPr>
          <w:lang w:val="fr-FR"/>
        </w:rPr>
        <w:t>• repères de compréhension pour éviter les contresens d’interprétation</w:t>
      </w:r>
    </w:p>
    <w:p w14:paraId="5712EFBA" w14:textId="77777777" w:rsidR="00634E85" w:rsidRPr="006E6262" w:rsidRDefault="00000000">
      <w:pPr>
        <w:pStyle w:val="UPPALH2"/>
        <w:rPr>
          <w:lang w:val="fr-FR"/>
        </w:rPr>
      </w:pPr>
      <w:r w:rsidRPr="006E6262">
        <w:rPr>
          <w:lang w:val="fr-FR"/>
        </w:rPr>
        <w:t>Apports concrets pour les participants</w:t>
      </w:r>
    </w:p>
    <w:p w14:paraId="0C83A37E" w14:textId="77777777" w:rsidR="00634E85" w:rsidRPr="006E6262" w:rsidRDefault="00000000">
      <w:pPr>
        <w:pStyle w:val="UPPALBullet"/>
        <w:ind w:left="58" w:firstLine="0"/>
        <w:rPr>
          <w:lang w:val="fr-FR"/>
        </w:rPr>
      </w:pPr>
      <w:r w:rsidRPr="006E6262">
        <w:rPr>
          <w:lang w:val="fr-FR"/>
        </w:rPr>
        <w:t>• adopter un langage commun entre professionnels, familles et partenaires</w:t>
      </w:r>
    </w:p>
    <w:p w14:paraId="3123C1FC" w14:textId="77777777" w:rsidR="00634E85" w:rsidRPr="006E6262" w:rsidRDefault="00000000">
      <w:pPr>
        <w:pStyle w:val="UPPALBullet"/>
        <w:ind w:left="58" w:firstLine="0"/>
        <w:rPr>
          <w:lang w:val="fr-FR"/>
        </w:rPr>
      </w:pPr>
      <w:r w:rsidRPr="006E6262">
        <w:rPr>
          <w:lang w:val="fr-FR"/>
        </w:rPr>
        <w:t>• mieux comprendre ce qui relève du fonctionnement neurodéveloppemental</w:t>
      </w:r>
    </w:p>
    <w:p w14:paraId="43D5B6A4" w14:textId="77777777" w:rsidR="00634E85" w:rsidRPr="006E6262" w:rsidRDefault="00000000">
      <w:pPr>
        <w:pStyle w:val="UPPALBullet"/>
        <w:ind w:left="58" w:firstLine="0"/>
        <w:rPr>
          <w:lang w:val="fr-FR"/>
        </w:rPr>
      </w:pPr>
      <w:r w:rsidRPr="006E6262">
        <w:rPr>
          <w:lang w:val="fr-FR"/>
        </w:rPr>
        <w:t>• poser des bases solides avant des modules plus techniques ou cliniques</w:t>
      </w:r>
    </w:p>
    <w:p w14:paraId="78CC801A" w14:textId="77777777" w:rsidR="00634E85" w:rsidRPr="006E6262" w:rsidRDefault="00634E85">
      <w:pPr>
        <w:rPr>
          <w:lang w:val="fr-FR"/>
        </w:rPr>
      </w:pPr>
    </w:p>
    <w:p w14:paraId="585B4D12" w14:textId="77777777" w:rsidR="00634E85" w:rsidRPr="006E6262" w:rsidRDefault="00000000">
      <w:pPr>
        <w:pStyle w:val="UPPALModuleHeading"/>
        <w:pBdr>
          <w:bottom w:val="single" w:sz="6" w:space="2" w:color="C8D6E5"/>
        </w:pBdr>
        <w:shd w:val="clear" w:color="auto" w:fill="EEF3F8"/>
        <w:spacing w:before="360"/>
        <w:ind w:left="115" w:right="115"/>
        <w:rPr>
          <w:lang w:val="fr-FR"/>
        </w:rPr>
      </w:pPr>
      <w:r w:rsidRPr="006E6262">
        <w:rPr>
          <w:lang w:val="fr-FR"/>
        </w:rPr>
        <w:lastRenderedPageBreak/>
        <w:t>Action éducative intégrative dans la prise en charge des personnes TND et TSA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0"/>
        <w:gridCol w:w="2550"/>
        <w:gridCol w:w="2550"/>
        <w:gridCol w:w="2550"/>
      </w:tblGrid>
      <w:tr w:rsidR="00634E85" w14:paraId="4910F59C" w14:textId="77777777" w:rsidTr="006E6262">
        <w:trPr>
          <w:jc w:val="center"/>
        </w:trPr>
        <w:tc>
          <w:tcPr>
            <w:tcW w:w="2550" w:type="dxa"/>
            <w:shd w:val="clear" w:color="auto" w:fill="DCE6F1"/>
            <w:tcMar>
              <w:top w:w="80" w:type="dxa"/>
              <w:left w:w="100" w:type="dxa"/>
              <w:bottom w:w="80" w:type="dxa"/>
              <w:right w:w="100" w:type="dxa"/>
            </w:tcMar>
            <w:vAlign w:val="center"/>
          </w:tcPr>
          <w:p w14:paraId="41A88D78" w14:textId="77777777" w:rsidR="00634E85" w:rsidRDefault="00000000">
            <w:pPr>
              <w:spacing w:after="0" w:line="252" w:lineRule="auto"/>
            </w:pPr>
            <w:r>
              <w:rPr>
                <w:b/>
                <w:color w:val="1F4E79"/>
                <w:sz w:val="23"/>
              </w:rPr>
              <w:t>Public</w:t>
            </w:r>
          </w:p>
        </w:tc>
        <w:tc>
          <w:tcPr>
            <w:tcW w:w="2550" w:type="dxa"/>
            <w:shd w:val="clear" w:color="auto" w:fill="FFFFFF"/>
            <w:tcMar>
              <w:top w:w="80" w:type="dxa"/>
              <w:left w:w="100" w:type="dxa"/>
              <w:bottom w:w="80" w:type="dxa"/>
              <w:right w:w="100" w:type="dxa"/>
            </w:tcMar>
            <w:vAlign w:val="center"/>
          </w:tcPr>
          <w:p w14:paraId="7A481DF1" w14:textId="77777777" w:rsidR="00634E85" w:rsidRDefault="00000000">
            <w:pPr>
              <w:spacing w:after="0" w:line="252" w:lineRule="auto"/>
            </w:pPr>
            <w:r>
              <w:rPr>
                <w:b/>
                <w:color w:val="18436E"/>
                <w:sz w:val="22"/>
              </w:rPr>
              <w:t>Éducateurs, auxiliaires médicaux, parents</w:t>
            </w:r>
          </w:p>
        </w:tc>
        <w:tc>
          <w:tcPr>
            <w:tcW w:w="2550" w:type="dxa"/>
            <w:shd w:val="clear" w:color="auto" w:fill="DCE6F1"/>
            <w:tcMar>
              <w:top w:w="80" w:type="dxa"/>
              <w:left w:w="100" w:type="dxa"/>
              <w:bottom w:w="80" w:type="dxa"/>
              <w:right w:w="100" w:type="dxa"/>
            </w:tcMar>
            <w:vAlign w:val="center"/>
          </w:tcPr>
          <w:p w14:paraId="3BB18F3A" w14:textId="77777777" w:rsidR="00634E85" w:rsidRDefault="00000000">
            <w:pPr>
              <w:spacing w:after="0" w:line="252" w:lineRule="auto"/>
            </w:pPr>
            <w:r>
              <w:rPr>
                <w:b/>
                <w:color w:val="1F4E79"/>
                <w:sz w:val="23"/>
              </w:rPr>
              <w:t>Format</w:t>
            </w:r>
          </w:p>
        </w:tc>
        <w:tc>
          <w:tcPr>
            <w:tcW w:w="2550" w:type="dxa"/>
            <w:shd w:val="clear" w:color="auto" w:fill="FFFFFF"/>
            <w:tcMar>
              <w:top w:w="80" w:type="dxa"/>
              <w:left w:w="100" w:type="dxa"/>
              <w:bottom w:w="80" w:type="dxa"/>
              <w:right w:w="100" w:type="dxa"/>
            </w:tcMar>
            <w:vAlign w:val="center"/>
          </w:tcPr>
          <w:p w14:paraId="25D07478" w14:textId="77777777" w:rsidR="00634E85" w:rsidRDefault="00000000">
            <w:pPr>
              <w:spacing w:after="0" w:line="252" w:lineRule="auto"/>
            </w:pPr>
            <w:r>
              <w:rPr>
                <w:b/>
                <w:color w:val="18436E"/>
                <w:sz w:val="22"/>
              </w:rPr>
              <w:t>Journée</w:t>
            </w:r>
          </w:p>
        </w:tc>
      </w:tr>
      <w:tr w:rsidR="00634E85" w:rsidRPr="006E6262" w14:paraId="4553108A" w14:textId="77777777" w:rsidTr="006E6262">
        <w:trPr>
          <w:jc w:val="center"/>
        </w:trPr>
        <w:tc>
          <w:tcPr>
            <w:tcW w:w="2550" w:type="dxa"/>
            <w:shd w:val="clear" w:color="auto" w:fill="DCE6F2"/>
            <w:tcMar>
              <w:top w:w="80" w:type="dxa"/>
              <w:left w:w="100" w:type="dxa"/>
              <w:bottom w:w="80" w:type="dxa"/>
              <w:right w:w="100" w:type="dxa"/>
            </w:tcMar>
            <w:vAlign w:val="center"/>
          </w:tcPr>
          <w:p w14:paraId="2AAB4F98" w14:textId="77777777" w:rsidR="00634E85" w:rsidRDefault="00000000">
            <w:pPr>
              <w:spacing w:after="0" w:line="252" w:lineRule="auto"/>
            </w:pPr>
            <w:r>
              <w:rPr>
                <w:b/>
                <w:color w:val="1F4E79"/>
                <w:sz w:val="23"/>
              </w:rPr>
              <w:t>Base tarifaire</w:t>
            </w:r>
          </w:p>
        </w:tc>
        <w:tc>
          <w:tcPr>
            <w:tcW w:w="2550" w:type="dxa"/>
            <w:shd w:val="clear" w:color="auto" w:fill="FFFFFF"/>
            <w:tcMar>
              <w:top w:w="80" w:type="dxa"/>
              <w:left w:w="100" w:type="dxa"/>
              <w:bottom w:w="80" w:type="dxa"/>
              <w:right w:w="100" w:type="dxa"/>
            </w:tcMar>
            <w:vAlign w:val="center"/>
          </w:tcPr>
          <w:p w14:paraId="09193F9B" w14:textId="77777777" w:rsidR="00634E85" w:rsidRPr="006E6262" w:rsidRDefault="00000000">
            <w:pPr>
              <w:spacing w:after="0" w:line="252" w:lineRule="auto"/>
              <w:rPr>
                <w:lang w:val="fr-FR"/>
              </w:rPr>
            </w:pPr>
            <w:r w:rsidRPr="006E6262">
              <w:rPr>
                <w:sz w:val="22"/>
                <w:lang w:val="fr-FR"/>
              </w:rPr>
              <w:t>400 € professionnels / 200 € parents - groupe sur devis</w:t>
            </w:r>
          </w:p>
        </w:tc>
        <w:tc>
          <w:tcPr>
            <w:tcW w:w="2550" w:type="dxa"/>
            <w:shd w:val="clear" w:color="auto" w:fill="DCE6F2"/>
            <w:tcMar>
              <w:top w:w="80" w:type="dxa"/>
              <w:left w:w="100" w:type="dxa"/>
              <w:bottom w:w="80" w:type="dxa"/>
              <w:right w:w="100" w:type="dxa"/>
            </w:tcMar>
            <w:vAlign w:val="center"/>
          </w:tcPr>
          <w:p w14:paraId="28A9D86E" w14:textId="77777777" w:rsidR="00634E85" w:rsidRDefault="00000000">
            <w:pPr>
              <w:spacing w:after="0" w:line="252" w:lineRule="auto"/>
            </w:pPr>
            <w:proofErr w:type="spellStart"/>
            <w:r>
              <w:rPr>
                <w:b/>
                <w:color w:val="1F4E79"/>
                <w:sz w:val="23"/>
              </w:rPr>
              <w:t>Positionnement</w:t>
            </w:r>
            <w:proofErr w:type="spellEnd"/>
          </w:p>
        </w:tc>
        <w:tc>
          <w:tcPr>
            <w:tcW w:w="2550" w:type="dxa"/>
            <w:shd w:val="clear" w:color="auto" w:fill="FFFFFF"/>
            <w:tcMar>
              <w:top w:w="80" w:type="dxa"/>
              <w:left w:w="100" w:type="dxa"/>
              <w:bottom w:w="80" w:type="dxa"/>
              <w:right w:w="100" w:type="dxa"/>
            </w:tcMar>
            <w:vAlign w:val="center"/>
          </w:tcPr>
          <w:p w14:paraId="16E0B381" w14:textId="77777777" w:rsidR="00634E85" w:rsidRPr="006E6262" w:rsidRDefault="00000000">
            <w:pPr>
              <w:spacing w:after="0" w:line="252" w:lineRule="auto"/>
              <w:rPr>
                <w:lang w:val="fr-FR"/>
              </w:rPr>
            </w:pPr>
            <w:r w:rsidRPr="006E6262">
              <w:rPr>
                <w:sz w:val="22"/>
                <w:lang w:val="fr-FR"/>
              </w:rPr>
              <w:t>Module court mais dense qui clarifie ce qu’est une action éducative adaptée, comment elle se structure et comment elle s’articule avec l’évaluation, le parent et les mesures sensorielles.</w:t>
            </w:r>
          </w:p>
        </w:tc>
      </w:tr>
    </w:tbl>
    <w:p w14:paraId="1EAE4C36" w14:textId="77777777" w:rsidR="00634E85" w:rsidRPr="006E6262" w:rsidRDefault="00000000">
      <w:pPr>
        <w:pStyle w:val="UPPALH2"/>
        <w:rPr>
          <w:lang w:val="fr-FR"/>
        </w:rPr>
      </w:pPr>
      <w:r w:rsidRPr="006E6262">
        <w:rPr>
          <w:lang w:val="fr-FR"/>
        </w:rPr>
        <w:t>Ce que le module apporte</w:t>
      </w:r>
    </w:p>
    <w:p w14:paraId="1FAE716F" w14:textId="77777777" w:rsidR="00634E85" w:rsidRPr="006E6262" w:rsidRDefault="00000000">
      <w:pPr>
        <w:pStyle w:val="UPPALBody"/>
        <w:rPr>
          <w:lang w:val="fr-FR"/>
        </w:rPr>
      </w:pPr>
      <w:r w:rsidRPr="006E6262">
        <w:rPr>
          <w:lang w:val="fr-FR"/>
        </w:rPr>
        <w:t>Module court mais dense qui clarifie ce qu’est une action éducative adaptée, comment elle se structure et comment elle s’articule avec l’évaluation, le parent et les mesures sensorielles.</w:t>
      </w:r>
    </w:p>
    <w:p w14:paraId="0242838C" w14:textId="77777777" w:rsidR="00634E85" w:rsidRPr="006E6262" w:rsidRDefault="00000000">
      <w:pPr>
        <w:pStyle w:val="UPPALH2"/>
        <w:rPr>
          <w:lang w:val="fr-FR"/>
        </w:rPr>
      </w:pPr>
      <w:r w:rsidRPr="006E6262">
        <w:rPr>
          <w:lang w:val="fr-FR"/>
        </w:rPr>
        <w:t>Contenu travaillé</w:t>
      </w:r>
    </w:p>
    <w:p w14:paraId="4CBD4BA1" w14:textId="77777777" w:rsidR="00634E85" w:rsidRPr="006E6262" w:rsidRDefault="00000000">
      <w:pPr>
        <w:pStyle w:val="UPPALBullet"/>
        <w:ind w:left="58" w:firstLine="0"/>
        <w:rPr>
          <w:lang w:val="fr-FR"/>
        </w:rPr>
      </w:pPr>
      <w:r w:rsidRPr="006E6262">
        <w:rPr>
          <w:lang w:val="fr-FR"/>
        </w:rPr>
        <w:t>• définition et classification de la population TND et TSA</w:t>
      </w:r>
    </w:p>
    <w:p w14:paraId="150B3B0E" w14:textId="77777777" w:rsidR="00634E85" w:rsidRPr="006E6262" w:rsidRDefault="00000000">
      <w:pPr>
        <w:pStyle w:val="UPPALBullet"/>
        <w:ind w:left="58" w:firstLine="0"/>
        <w:rPr>
          <w:lang w:val="fr-FR"/>
        </w:rPr>
      </w:pPr>
      <w:r w:rsidRPr="006E6262">
        <w:rPr>
          <w:lang w:val="fr-FR"/>
        </w:rPr>
        <w:t>• modèle de prise en charge éducative et place des outils d’évaluation</w:t>
      </w:r>
    </w:p>
    <w:p w14:paraId="6AE55137" w14:textId="77777777" w:rsidR="00634E85" w:rsidRPr="006E6262" w:rsidRDefault="00000000">
      <w:pPr>
        <w:pStyle w:val="UPPALBullet"/>
        <w:ind w:left="58" w:firstLine="0"/>
        <w:rPr>
          <w:lang w:val="fr-FR"/>
        </w:rPr>
      </w:pPr>
      <w:r w:rsidRPr="006E6262">
        <w:rPr>
          <w:lang w:val="fr-FR"/>
        </w:rPr>
        <w:t>• coordination parent-éducateur et place du parent dans le processus</w:t>
      </w:r>
    </w:p>
    <w:p w14:paraId="7A698F9B" w14:textId="77777777" w:rsidR="00634E85" w:rsidRPr="006E6262" w:rsidRDefault="00000000">
      <w:pPr>
        <w:pStyle w:val="UPPALBullet"/>
        <w:ind w:left="58" w:firstLine="0"/>
        <w:rPr>
          <w:lang w:val="fr-FR"/>
        </w:rPr>
      </w:pPr>
      <w:r w:rsidRPr="006E6262">
        <w:rPr>
          <w:lang w:val="fr-FR"/>
        </w:rPr>
        <w:t>• applications concrètes au quotidien, intégration des mesures sensorielles et principe d’autodétermination</w:t>
      </w:r>
    </w:p>
    <w:p w14:paraId="3EB72B6A" w14:textId="77777777" w:rsidR="00634E85" w:rsidRPr="006E6262" w:rsidRDefault="00000000">
      <w:pPr>
        <w:pStyle w:val="UPPALH2"/>
        <w:rPr>
          <w:lang w:val="fr-FR"/>
        </w:rPr>
      </w:pPr>
      <w:r w:rsidRPr="006E6262">
        <w:rPr>
          <w:lang w:val="fr-FR"/>
        </w:rPr>
        <w:t>Apports concrets pour les participants</w:t>
      </w:r>
    </w:p>
    <w:p w14:paraId="14094FF6" w14:textId="77777777" w:rsidR="00634E85" w:rsidRPr="006E6262" w:rsidRDefault="00000000">
      <w:pPr>
        <w:pStyle w:val="UPPALBullet"/>
        <w:ind w:left="58" w:firstLine="0"/>
        <w:rPr>
          <w:lang w:val="fr-FR"/>
        </w:rPr>
      </w:pPr>
      <w:r w:rsidRPr="006E6262">
        <w:rPr>
          <w:lang w:val="fr-FR"/>
        </w:rPr>
        <w:t>• savoir cadrer une action éducative cohérente et compréhensible pour les familles</w:t>
      </w:r>
    </w:p>
    <w:p w14:paraId="444D4AA9" w14:textId="77777777" w:rsidR="00634E85" w:rsidRPr="006E6262" w:rsidRDefault="00000000">
      <w:pPr>
        <w:pStyle w:val="UPPALBullet"/>
        <w:ind w:left="58" w:firstLine="0"/>
        <w:rPr>
          <w:lang w:val="fr-FR"/>
        </w:rPr>
      </w:pPr>
      <w:r w:rsidRPr="006E6262">
        <w:rPr>
          <w:lang w:val="fr-FR"/>
        </w:rPr>
        <w:t>• mieux relier évaluation, objectifs, pratiques quotidiennes et ajustements</w:t>
      </w:r>
    </w:p>
    <w:p w14:paraId="64361B5F" w14:textId="77777777" w:rsidR="00634E85" w:rsidRPr="006E6262" w:rsidRDefault="00000000">
      <w:pPr>
        <w:pStyle w:val="UPPALBullet"/>
        <w:ind w:left="58" w:firstLine="0"/>
        <w:rPr>
          <w:lang w:val="fr-FR"/>
        </w:rPr>
      </w:pPr>
      <w:r w:rsidRPr="006E6262">
        <w:rPr>
          <w:lang w:val="fr-FR"/>
        </w:rPr>
        <w:t>• formaliser des interventions plus lisibles auprès des partenaires</w:t>
      </w:r>
    </w:p>
    <w:p w14:paraId="0AC4ED86" w14:textId="7BC231A5" w:rsidR="00634E85" w:rsidRPr="006E6262" w:rsidRDefault="00634E85">
      <w:pPr>
        <w:rPr>
          <w:lang w:val="fr-FR"/>
        </w:rPr>
      </w:pPr>
    </w:p>
    <w:p w14:paraId="63F77C5A" w14:textId="286A7AD0" w:rsidR="006E6262" w:rsidRPr="006E6262" w:rsidRDefault="006E6262">
      <w:pPr>
        <w:rPr>
          <w:lang w:val="fr-FR"/>
        </w:rPr>
      </w:pPr>
    </w:p>
    <w:p w14:paraId="17F6498B" w14:textId="5E701403" w:rsidR="006E6262" w:rsidRPr="006E6262" w:rsidRDefault="006E6262">
      <w:pPr>
        <w:rPr>
          <w:lang w:val="fr-FR"/>
        </w:rPr>
      </w:pPr>
    </w:p>
    <w:p w14:paraId="0CBCB1FA" w14:textId="3E04731A" w:rsidR="006E6262" w:rsidRPr="006E6262" w:rsidRDefault="006E6262">
      <w:pPr>
        <w:rPr>
          <w:lang w:val="fr-FR"/>
        </w:rPr>
      </w:pPr>
    </w:p>
    <w:p w14:paraId="4BC07786" w14:textId="77777777" w:rsidR="006E6262" w:rsidRPr="006E6262" w:rsidRDefault="006E6262">
      <w:pPr>
        <w:rPr>
          <w:lang w:val="fr-FR"/>
        </w:rPr>
      </w:pPr>
    </w:p>
    <w:p w14:paraId="3FD8D145" w14:textId="77777777" w:rsidR="00634E85" w:rsidRDefault="00000000">
      <w:pPr>
        <w:pStyle w:val="UPPALModuleHeading"/>
        <w:pBdr>
          <w:bottom w:val="single" w:sz="6" w:space="2" w:color="C8D6E5"/>
        </w:pBdr>
        <w:shd w:val="clear" w:color="auto" w:fill="EEF3F8"/>
        <w:spacing w:before="360"/>
        <w:ind w:left="115" w:right="115"/>
      </w:pPr>
      <w:proofErr w:type="spellStart"/>
      <w:r>
        <w:lastRenderedPageBreak/>
        <w:t>Approche</w:t>
      </w:r>
      <w:proofErr w:type="spellEnd"/>
      <w:r>
        <w:t xml:space="preserve"> </w:t>
      </w:r>
      <w:proofErr w:type="spellStart"/>
      <w:r>
        <w:t>analytique</w:t>
      </w:r>
      <w:proofErr w:type="spellEnd"/>
      <w:r>
        <w:t xml:space="preserve"> et </w:t>
      </w:r>
      <w:proofErr w:type="spellStart"/>
      <w:r>
        <w:t>comportementale</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0"/>
        <w:gridCol w:w="2550"/>
        <w:gridCol w:w="2550"/>
        <w:gridCol w:w="2550"/>
      </w:tblGrid>
      <w:tr w:rsidR="00634E85" w14:paraId="6944C8C2" w14:textId="77777777" w:rsidTr="006E6262">
        <w:trPr>
          <w:jc w:val="center"/>
        </w:trPr>
        <w:tc>
          <w:tcPr>
            <w:tcW w:w="2550" w:type="dxa"/>
            <w:shd w:val="clear" w:color="auto" w:fill="DCE6F1"/>
            <w:tcMar>
              <w:top w:w="80" w:type="dxa"/>
              <w:left w:w="100" w:type="dxa"/>
              <w:bottom w:w="80" w:type="dxa"/>
              <w:right w:w="100" w:type="dxa"/>
            </w:tcMar>
            <w:vAlign w:val="center"/>
          </w:tcPr>
          <w:p w14:paraId="7BE1289E" w14:textId="77777777" w:rsidR="00634E85" w:rsidRDefault="00000000">
            <w:pPr>
              <w:spacing w:after="0" w:line="252" w:lineRule="auto"/>
            </w:pPr>
            <w:r>
              <w:rPr>
                <w:b/>
                <w:color w:val="1F4E79"/>
                <w:sz w:val="23"/>
              </w:rPr>
              <w:t>Public</w:t>
            </w:r>
          </w:p>
        </w:tc>
        <w:tc>
          <w:tcPr>
            <w:tcW w:w="2550" w:type="dxa"/>
            <w:shd w:val="clear" w:color="auto" w:fill="FFFFFF"/>
            <w:tcMar>
              <w:top w:w="80" w:type="dxa"/>
              <w:left w:w="100" w:type="dxa"/>
              <w:bottom w:w="80" w:type="dxa"/>
              <w:right w:w="100" w:type="dxa"/>
            </w:tcMar>
            <w:vAlign w:val="center"/>
          </w:tcPr>
          <w:p w14:paraId="07E02C77" w14:textId="77777777" w:rsidR="00634E85" w:rsidRPr="006E6262" w:rsidRDefault="00000000">
            <w:pPr>
              <w:spacing w:after="0" w:line="252" w:lineRule="auto"/>
              <w:rPr>
                <w:lang w:val="fr-FR"/>
              </w:rPr>
            </w:pPr>
            <w:r w:rsidRPr="006E6262">
              <w:rPr>
                <w:b/>
                <w:color w:val="18436E"/>
                <w:sz w:val="22"/>
                <w:lang w:val="fr-FR"/>
              </w:rPr>
              <w:t>Professionnels de l’accompagnement, du soin et de l’éducation</w:t>
            </w:r>
          </w:p>
        </w:tc>
        <w:tc>
          <w:tcPr>
            <w:tcW w:w="2550" w:type="dxa"/>
            <w:shd w:val="clear" w:color="auto" w:fill="DCE6F1"/>
            <w:tcMar>
              <w:top w:w="80" w:type="dxa"/>
              <w:left w:w="100" w:type="dxa"/>
              <w:bottom w:w="80" w:type="dxa"/>
              <w:right w:w="100" w:type="dxa"/>
            </w:tcMar>
            <w:vAlign w:val="center"/>
          </w:tcPr>
          <w:p w14:paraId="3E167678" w14:textId="77777777" w:rsidR="00634E85" w:rsidRDefault="00000000">
            <w:pPr>
              <w:spacing w:after="0" w:line="252" w:lineRule="auto"/>
            </w:pPr>
            <w:r>
              <w:rPr>
                <w:b/>
                <w:color w:val="1F4E79"/>
                <w:sz w:val="23"/>
              </w:rPr>
              <w:t>Format</w:t>
            </w:r>
          </w:p>
        </w:tc>
        <w:tc>
          <w:tcPr>
            <w:tcW w:w="2550" w:type="dxa"/>
            <w:shd w:val="clear" w:color="auto" w:fill="FFFFFF"/>
            <w:tcMar>
              <w:top w:w="80" w:type="dxa"/>
              <w:left w:w="100" w:type="dxa"/>
              <w:bottom w:w="80" w:type="dxa"/>
              <w:right w:w="100" w:type="dxa"/>
            </w:tcMar>
            <w:vAlign w:val="center"/>
          </w:tcPr>
          <w:p w14:paraId="7ECBBDFF" w14:textId="77777777" w:rsidR="00634E85" w:rsidRDefault="00000000">
            <w:pPr>
              <w:spacing w:after="0" w:line="252" w:lineRule="auto"/>
            </w:pPr>
            <w:r>
              <w:rPr>
                <w:b/>
                <w:color w:val="18436E"/>
                <w:sz w:val="22"/>
              </w:rPr>
              <w:t>Journée</w:t>
            </w:r>
          </w:p>
        </w:tc>
      </w:tr>
      <w:tr w:rsidR="00634E85" w:rsidRPr="006E6262" w14:paraId="0D3B6B3C" w14:textId="77777777" w:rsidTr="006E6262">
        <w:trPr>
          <w:jc w:val="center"/>
        </w:trPr>
        <w:tc>
          <w:tcPr>
            <w:tcW w:w="2550" w:type="dxa"/>
            <w:shd w:val="clear" w:color="auto" w:fill="DCE6F2"/>
            <w:tcMar>
              <w:top w:w="80" w:type="dxa"/>
              <w:left w:w="100" w:type="dxa"/>
              <w:bottom w:w="80" w:type="dxa"/>
              <w:right w:w="100" w:type="dxa"/>
            </w:tcMar>
            <w:vAlign w:val="center"/>
          </w:tcPr>
          <w:p w14:paraId="0ED6B4B0" w14:textId="77777777" w:rsidR="00634E85" w:rsidRDefault="00000000">
            <w:pPr>
              <w:spacing w:after="0" w:line="252" w:lineRule="auto"/>
            </w:pPr>
            <w:r>
              <w:rPr>
                <w:b/>
                <w:color w:val="1F4E79"/>
                <w:sz w:val="23"/>
              </w:rPr>
              <w:t>Base tarifaire</w:t>
            </w:r>
          </w:p>
        </w:tc>
        <w:tc>
          <w:tcPr>
            <w:tcW w:w="2550" w:type="dxa"/>
            <w:shd w:val="clear" w:color="auto" w:fill="FFFFFF"/>
            <w:tcMar>
              <w:top w:w="80" w:type="dxa"/>
              <w:left w:w="100" w:type="dxa"/>
              <w:bottom w:w="80" w:type="dxa"/>
              <w:right w:w="100" w:type="dxa"/>
            </w:tcMar>
            <w:vAlign w:val="center"/>
          </w:tcPr>
          <w:p w14:paraId="5DDE813A" w14:textId="77777777" w:rsidR="00634E85" w:rsidRDefault="00000000">
            <w:pPr>
              <w:spacing w:after="0" w:line="252" w:lineRule="auto"/>
            </w:pPr>
            <w:r>
              <w:rPr>
                <w:sz w:val="22"/>
              </w:rPr>
              <w:t>200 € / personne - base groupe : 1 200 €</w:t>
            </w:r>
          </w:p>
        </w:tc>
        <w:tc>
          <w:tcPr>
            <w:tcW w:w="2550" w:type="dxa"/>
            <w:shd w:val="clear" w:color="auto" w:fill="DCE6F2"/>
            <w:tcMar>
              <w:top w:w="80" w:type="dxa"/>
              <w:left w:w="100" w:type="dxa"/>
              <w:bottom w:w="80" w:type="dxa"/>
              <w:right w:w="100" w:type="dxa"/>
            </w:tcMar>
            <w:vAlign w:val="center"/>
          </w:tcPr>
          <w:p w14:paraId="3C107E3D" w14:textId="77777777" w:rsidR="00634E85" w:rsidRDefault="00000000">
            <w:pPr>
              <w:spacing w:after="0" w:line="252" w:lineRule="auto"/>
            </w:pPr>
            <w:r>
              <w:rPr>
                <w:b/>
                <w:color w:val="1F4E79"/>
                <w:sz w:val="23"/>
              </w:rPr>
              <w:t>Positionnement</w:t>
            </w:r>
          </w:p>
        </w:tc>
        <w:tc>
          <w:tcPr>
            <w:tcW w:w="2550" w:type="dxa"/>
            <w:shd w:val="clear" w:color="auto" w:fill="FFFFFF"/>
            <w:tcMar>
              <w:top w:w="80" w:type="dxa"/>
              <w:left w:w="100" w:type="dxa"/>
              <w:bottom w:w="80" w:type="dxa"/>
              <w:right w:w="100" w:type="dxa"/>
            </w:tcMar>
            <w:vAlign w:val="center"/>
          </w:tcPr>
          <w:p w14:paraId="5FC7C0C7" w14:textId="77777777" w:rsidR="00634E85" w:rsidRPr="006E6262" w:rsidRDefault="00000000">
            <w:pPr>
              <w:spacing w:after="0" w:line="252" w:lineRule="auto"/>
              <w:rPr>
                <w:lang w:val="fr-FR"/>
              </w:rPr>
            </w:pPr>
            <w:r w:rsidRPr="006E6262">
              <w:rPr>
                <w:sz w:val="22"/>
                <w:lang w:val="fr-FR"/>
              </w:rPr>
              <w:t>Module socle pour apprendre à observer un comportement avec rigueur, à comprendre sa fonction et à construire des réponses éducatives adaptées.</w:t>
            </w:r>
          </w:p>
        </w:tc>
      </w:tr>
    </w:tbl>
    <w:p w14:paraId="3B8DA793" w14:textId="77777777" w:rsidR="00634E85" w:rsidRPr="006E6262" w:rsidRDefault="00000000">
      <w:pPr>
        <w:pStyle w:val="UPPALH2"/>
        <w:rPr>
          <w:lang w:val="fr-FR"/>
        </w:rPr>
      </w:pPr>
      <w:r w:rsidRPr="006E6262">
        <w:rPr>
          <w:lang w:val="fr-FR"/>
        </w:rPr>
        <w:t>Ce que le module apporte</w:t>
      </w:r>
    </w:p>
    <w:p w14:paraId="446296E2" w14:textId="77777777" w:rsidR="00634E85" w:rsidRPr="006E6262" w:rsidRDefault="00000000">
      <w:pPr>
        <w:pStyle w:val="UPPALBody"/>
        <w:rPr>
          <w:lang w:val="fr-FR"/>
        </w:rPr>
      </w:pPr>
      <w:r w:rsidRPr="006E6262">
        <w:rPr>
          <w:lang w:val="fr-FR"/>
        </w:rPr>
        <w:t>Module socle pour apprendre à observer un comportement avec rigueur, à comprendre sa fonction et à construire des réponses éducatives adaptées.</w:t>
      </w:r>
    </w:p>
    <w:p w14:paraId="154325D5" w14:textId="77777777" w:rsidR="00634E85" w:rsidRPr="006E6262" w:rsidRDefault="00000000">
      <w:pPr>
        <w:pStyle w:val="UPPALH2"/>
        <w:rPr>
          <w:lang w:val="fr-FR"/>
        </w:rPr>
      </w:pPr>
      <w:r w:rsidRPr="006E6262">
        <w:rPr>
          <w:lang w:val="fr-FR"/>
        </w:rPr>
        <w:t>Contenu travaillé</w:t>
      </w:r>
    </w:p>
    <w:p w14:paraId="4C0F2C07" w14:textId="77777777" w:rsidR="00634E85" w:rsidRPr="006E6262" w:rsidRDefault="00000000">
      <w:pPr>
        <w:pStyle w:val="UPPALBullet"/>
        <w:ind w:left="58" w:firstLine="0"/>
        <w:rPr>
          <w:lang w:val="fr-FR"/>
        </w:rPr>
      </w:pPr>
      <w:r w:rsidRPr="006E6262">
        <w:rPr>
          <w:lang w:val="fr-FR"/>
        </w:rPr>
        <w:t>• lecture de la contingence antécédent - comportement - conséquence</w:t>
      </w:r>
    </w:p>
    <w:p w14:paraId="7D18E59A" w14:textId="77777777" w:rsidR="00634E85" w:rsidRPr="006E6262" w:rsidRDefault="00000000">
      <w:pPr>
        <w:pStyle w:val="UPPALBullet"/>
        <w:ind w:left="58" w:firstLine="0"/>
        <w:rPr>
          <w:lang w:val="fr-FR"/>
        </w:rPr>
      </w:pPr>
      <w:r w:rsidRPr="006E6262">
        <w:rPr>
          <w:lang w:val="fr-FR"/>
        </w:rPr>
        <w:t>• motivation, renforcement, extinction, prévention des erreurs de pratique</w:t>
      </w:r>
    </w:p>
    <w:p w14:paraId="3F2D35B6" w14:textId="77777777" w:rsidR="00634E85" w:rsidRPr="006E6262" w:rsidRDefault="00000000">
      <w:pPr>
        <w:pStyle w:val="UPPALBullet"/>
        <w:ind w:left="58" w:firstLine="0"/>
        <w:rPr>
          <w:lang w:val="fr-FR"/>
        </w:rPr>
      </w:pPr>
      <w:r w:rsidRPr="006E6262">
        <w:rPr>
          <w:lang w:val="fr-FR"/>
        </w:rPr>
        <w:t xml:space="preserve">• </w:t>
      </w:r>
      <w:proofErr w:type="spellStart"/>
      <w:r w:rsidRPr="006E6262">
        <w:rPr>
          <w:lang w:val="fr-FR"/>
        </w:rPr>
        <w:t>pairing</w:t>
      </w:r>
      <w:proofErr w:type="spellEnd"/>
      <w:r w:rsidRPr="006E6262">
        <w:rPr>
          <w:lang w:val="fr-FR"/>
        </w:rPr>
        <w:t>, analyse fonctionnelle et adaptation des antécédents</w:t>
      </w:r>
    </w:p>
    <w:p w14:paraId="44726F31" w14:textId="77777777" w:rsidR="00634E85" w:rsidRPr="006E6262" w:rsidRDefault="00000000">
      <w:pPr>
        <w:pStyle w:val="UPPALBullet"/>
        <w:ind w:left="58" w:firstLine="0"/>
        <w:rPr>
          <w:lang w:val="fr-FR"/>
        </w:rPr>
      </w:pPr>
      <w:r w:rsidRPr="006E6262">
        <w:rPr>
          <w:lang w:val="fr-FR"/>
        </w:rPr>
        <w:t>• mise en place de comportements alternatifs et réponses cohérentes par fonction</w:t>
      </w:r>
    </w:p>
    <w:p w14:paraId="7520901A" w14:textId="77777777" w:rsidR="00634E85" w:rsidRPr="006E6262" w:rsidRDefault="00000000">
      <w:pPr>
        <w:pStyle w:val="UPPALH2"/>
        <w:rPr>
          <w:lang w:val="fr-FR"/>
        </w:rPr>
      </w:pPr>
      <w:r w:rsidRPr="006E6262">
        <w:rPr>
          <w:lang w:val="fr-FR"/>
        </w:rPr>
        <w:t>Apports concrets pour les participants</w:t>
      </w:r>
    </w:p>
    <w:p w14:paraId="7D452576" w14:textId="77777777" w:rsidR="00634E85" w:rsidRPr="006E6262" w:rsidRDefault="00000000">
      <w:pPr>
        <w:pStyle w:val="UPPALBullet"/>
        <w:ind w:left="58" w:firstLine="0"/>
        <w:rPr>
          <w:lang w:val="fr-FR"/>
        </w:rPr>
      </w:pPr>
      <w:r w:rsidRPr="006E6262">
        <w:rPr>
          <w:lang w:val="fr-FR"/>
        </w:rPr>
        <w:t>• passer d’une lecture émotionnelle ou intuitive à une lecture objectivable</w:t>
      </w:r>
    </w:p>
    <w:p w14:paraId="60BB0EFC" w14:textId="77777777" w:rsidR="00634E85" w:rsidRPr="006E6262" w:rsidRDefault="00000000">
      <w:pPr>
        <w:pStyle w:val="UPPALBullet"/>
        <w:ind w:left="58" w:firstLine="0"/>
        <w:rPr>
          <w:lang w:val="fr-FR"/>
        </w:rPr>
      </w:pPr>
      <w:r w:rsidRPr="006E6262">
        <w:rPr>
          <w:lang w:val="fr-FR"/>
        </w:rPr>
        <w:t>• réduire les contradictions d’équipe et les réponses improvisées</w:t>
      </w:r>
    </w:p>
    <w:p w14:paraId="002895CF" w14:textId="31B629AB" w:rsidR="00634E85" w:rsidRPr="006E6262" w:rsidRDefault="00000000" w:rsidP="006E6262">
      <w:pPr>
        <w:pStyle w:val="UPPALBullet"/>
        <w:ind w:left="58" w:firstLine="0"/>
        <w:rPr>
          <w:lang w:val="fr-FR"/>
        </w:rPr>
      </w:pPr>
      <w:r w:rsidRPr="006E6262">
        <w:rPr>
          <w:lang w:val="fr-FR"/>
        </w:rPr>
        <w:t>• mieux sécuriser les pratiques face aux comportements-problèmes</w:t>
      </w:r>
    </w:p>
    <w:p w14:paraId="3007E79E" w14:textId="77777777" w:rsidR="00634E85" w:rsidRDefault="00000000">
      <w:pPr>
        <w:pStyle w:val="UPPALModuleHeading"/>
        <w:pBdr>
          <w:bottom w:val="single" w:sz="6" w:space="2" w:color="C8D6E5"/>
        </w:pBdr>
        <w:shd w:val="clear" w:color="auto" w:fill="EEF3F8"/>
        <w:spacing w:before="360"/>
        <w:ind w:left="115" w:right="115"/>
      </w:pPr>
      <w:r>
        <w:t>Communication et TDC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0"/>
        <w:gridCol w:w="2550"/>
        <w:gridCol w:w="2550"/>
        <w:gridCol w:w="2550"/>
      </w:tblGrid>
      <w:tr w:rsidR="00634E85" w14:paraId="21F0053B" w14:textId="77777777" w:rsidTr="006E6262">
        <w:trPr>
          <w:jc w:val="center"/>
        </w:trPr>
        <w:tc>
          <w:tcPr>
            <w:tcW w:w="2550" w:type="dxa"/>
            <w:shd w:val="clear" w:color="auto" w:fill="DCE6F1"/>
            <w:tcMar>
              <w:top w:w="80" w:type="dxa"/>
              <w:left w:w="100" w:type="dxa"/>
              <w:bottom w:w="80" w:type="dxa"/>
              <w:right w:w="100" w:type="dxa"/>
            </w:tcMar>
            <w:vAlign w:val="center"/>
          </w:tcPr>
          <w:p w14:paraId="3A4D5277" w14:textId="77777777" w:rsidR="00634E85" w:rsidRDefault="00000000">
            <w:pPr>
              <w:spacing w:after="0" w:line="252" w:lineRule="auto"/>
            </w:pPr>
            <w:r>
              <w:rPr>
                <w:b/>
                <w:color w:val="1F4E79"/>
                <w:sz w:val="23"/>
              </w:rPr>
              <w:t>Public</w:t>
            </w:r>
          </w:p>
        </w:tc>
        <w:tc>
          <w:tcPr>
            <w:tcW w:w="2550" w:type="dxa"/>
            <w:shd w:val="clear" w:color="auto" w:fill="FFFFFF"/>
            <w:tcMar>
              <w:top w:w="80" w:type="dxa"/>
              <w:left w:w="100" w:type="dxa"/>
              <w:bottom w:w="80" w:type="dxa"/>
              <w:right w:w="100" w:type="dxa"/>
            </w:tcMar>
            <w:vAlign w:val="center"/>
          </w:tcPr>
          <w:p w14:paraId="4361600B" w14:textId="77777777" w:rsidR="00634E85" w:rsidRPr="006E6262" w:rsidRDefault="00000000">
            <w:pPr>
              <w:spacing w:after="0" w:line="252" w:lineRule="auto"/>
              <w:rPr>
                <w:lang w:val="fr-FR"/>
              </w:rPr>
            </w:pPr>
            <w:r w:rsidRPr="006E6262">
              <w:rPr>
                <w:b/>
                <w:color w:val="18436E"/>
                <w:sz w:val="22"/>
                <w:lang w:val="fr-FR"/>
              </w:rPr>
              <w:t>Professionnels - éducatif, scolaire, médico-social</w:t>
            </w:r>
          </w:p>
        </w:tc>
        <w:tc>
          <w:tcPr>
            <w:tcW w:w="2550" w:type="dxa"/>
            <w:shd w:val="clear" w:color="auto" w:fill="DCE6F1"/>
            <w:tcMar>
              <w:top w:w="80" w:type="dxa"/>
              <w:left w:w="100" w:type="dxa"/>
              <w:bottom w:w="80" w:type="dxa"/>
              <w:right w:w="100" w:type="dxa"/>
            </w:tcMar>
            <w:vAlign w:val="center"/>
          </w:tcPr>
          <w:p w14:paraId="09AE6469" w14:textId="77777777" w:rsidR="00634E85" w:rsidRDefault="00000000">
            <w:pPr>
              <w:spacing w:after="0" w:line="252" w:lineRule="auto"/>
            </w:pPr>
            <w:r>
              <w:rPr>
                <w:b/>
                <w:color w:val="1F4E79"/>
                <w:sz w:val="23"/>
              </w:rPr>
              <w:t>Format</w:t>
            </w:r>
          </w:p>
        </w:tc>
        <w:tc>
          <w:tcPr>
            <w:tcW w:w="2550" w:type="dxa"/>
            <w:shd w:val="clear" w:color="auto" w:fill="FFFFFF"/>
            <w:tcMar>
              <w:top w:w="80" w:type="dxa"/>
              <w:left w:w="100" w:type="dxa"/>
              <w:bottom w:w="80" w:type="dxa"/>
              <w:right w:w="100" w:type="dxa"/>
            </w:tcMar>
            <w:vAlign w:val="center"/>
          </w:tcPr>
          <w:p w14:paraId="024EBE87" w14:textId="77777777" w:rsidR="00634E85" w:rsidRDefault="00000000">
            <w:pPr>
              <w:spacing w:after="0" w:line="252" w:lineRule="auto"/>
            </w:pPr>
            <w:r>
              <w:rPr>
                <w:b/>
                <w:color w:val="18436E"/>
                <w:sz w:val="22"/>
              </w:rPr>
              <w:t>Journée</w:t>
            </w:r>
          </w:p>
        </w:tc>
      </w:tr>
      <w:tr w:rsidR="00634E85" w:rsidRPr="006E6262" w14:paraId="7D117684" w14:textId="77777777" w:rsidTr="006E6262">
        <w:trPr>
          <w:jc w:val="center"/>
        </w:trPr>
        <w:tc>
          <w:tcPr>
            <w:tcW w:w="2550" w:type="dxa"/>
            <w:shd w:val="clear" w:color="auto" w:fill="DCE6F2"/>
            <w:tcMar>
              <w:top w:w="80" w:type="dxa"/>
              <w:left w:w="100" w:type="dxa"/>
              <w:bottom w:w="80" w:type="dxa"/>
              <w:right w:w="100" w:type="dxa"/>
            </w:tcMar>
            <w:vAlign w:val="center"/>
          </w:tcPr>
          <w:p w14:paraId="10056727" w14:textId="77777777" w:rsidR="00634E85" w:rsidRDefault="00000000">
            <w:pPr>
              <w:spacing w:after="0" w:line="252" w:lineRule="auto"/>
            </w:pPr>
            <w:r>
              <w:rPr>
                <w:b/>
                <w:color w:val="1F4E79"/>
                <w:sz w:val="23"/>
              </w:rPr>
              <w:t>Base tarifaire</w:t>
            </w:r>
          </w:p>
        </w:tc>
        <w:tc>
          <w:tcPr>
            <w:tcW w:w="2550" w:type="dxa"/>
            <w:shd w:val="clear" w:color="auto" w:fill="FFFFFF"/>
            <w:tcMar>
              <w:top w:w="80" w:type="dxa"/>
              <w:left w:w="100" w:type="dxa"/>
              <w:bottom w:w="80" w:type="dxa"/>
              <w:right w:w="100" w:type="dxa"/>
            </w:tcMar>
            <w:vAlign w:val="center"/>
          </w:tcPr>
          <w:p w14:paraId="3A530EEC" w14:textId="77777777" w:rsidR="00634E85" w:rsidRDefault="00000000">
            <w:pPr>
              <w:spacing w:after="0" w:line="252" w:lineRule="auto"/>
            </w:pPr>
            <w:r>
              <w:rPr>
                <w:sz w:val="22"/>
              </w:rPr>
              <w:t>200 € / personne - base groupe : 1 200 €</w:t>
            </w:r>
          </w:p>
        </w:tc>
        <w:tc>
          <w:tcPr>
            <w:tcW w:w="2550" w:type="dxa"/>
            <w:shd w:val="clear" w:color="auto" w:fill="DCE6F2"/>
            <w:tcMar>
              <w:top w:w="80" w:type="dxa"/>
              <w:left w:w="100" w:type="dxa"/>
              <w:bottom w:w="80" w:type="dxa"/>
              <w:right w:w="100" w:type="dxa"/>
            </w:tcMar>
            <w:vAlign w:val="center"/>
          </w:tcPr>
          <w:p w14:paraId="1F703FB7" w14:textId="77777777" w:rsidR="00634E85" w:rsidRDefault="00000000">
            <w:pPr>
              <w:spacing w:after="0" w:line="252" w:lineRule="auto"/>
            </w:pPr>
            <w:r>
              <w:rPr>
                <w:b/>
                <w:color w:val="1F4E79"/>
                <w:sz w:val="23"/>
              </w:rPr>
              <w:t>Positionnement</w:t>
            </w:r>
          </w:p>
        </w:tc>
        <w:tc>
          <w:tcPr>
            <w:tcW w:w="2550" w:type="dxa"/>
            <w:shd w:val="clear" w:color="auto" w:fill="FFFFFF"/>
            <w:tcMar>
              <w:top w:w="80" w:type="dxa"/>
              <w:left w:w="100" w:type="dxa"/>
              <w:bottom w:w="80" w:type="dxa"/>
              <w:right w:w="100" w:type="dxa"/>
            </w:tcMar>
            <w:vAlign w:val="center"/>
          </w:tcPr>
          <w:p w14:paraId="30490A00" w14:textId="77777777" w:rsidR="00634E85" w:rsidRPr="006E6262" w:rsidRDefault="00000000">
            <w:pPr>
              <w:spacing w:after="0" w:line="252" w:lineRule="auto"/>
              <w:rPr>
                <w:lang w:val="fr-FR"/>
              </w:rPr>
            </w:pPr>
            <w:r w:rsidRPr="006E6262">
              <w:rPr>
                <w:sz w:val="22"/>
                <w:lang w:val="fr-FR"/>
              </w:rPr>
              <w:t>Module qui montre que de nombreux troubles du comportement prennent sens lorsqu’on lit mieux la communication disponible, absente ou non reconnue.</w:t>
            </w:r>
          </w:p>
        </w:tc>
      </w:tr>
    </w:tbl>
    <w:p w14:paraId="21FCA1F6" w14:textId="77777777" w:rsidR="00634E85" w:rsidRPr="006E6262" w:rsidRDefault="00000000">
      <w:pPr>
        <w:pStyle w:val="UPPALH2"/>
        <w:rPr>
          <w:lang w:val="fr-FR"/>
        </w:rPr>
      </w:pPr>
      <w:r w:rsidRPr="006E6262">
        <w:rPr>
          <w:lang w:val="fr-FR"/>
        </w:rPr>
        <w:lastRenderedPageBreak/>
        <w:t>Ce que le module apporte</w:t>
      </w:r>
    </w:p>
    <w:p w14:paraId="73DE2584" w14:textId="77777777" w:rsidR="00634E85" w:rsidRPr="006E6262" w:rsidRDefault="00000000">
      <w:pPr>
        <w:pStyle w:val="UPPALBody"/>
        <w:rPr>
          <w:lang w:val="fr-FR"/>
        </w:rPr>
      </w:pPr>
      <w:r w:rsidRPr="006E6262">
        <w:rPr>
          <w:lang w:val="fr-FR"/>
        </w:rPr>
        <w:t>Module qui montre que de nombreux troubles du comportement prennent sens lorsqu’on lit mieux la communication disponible, absente ou non reconnue.</w:t>
      </w:r>
    </w:p>
    <w:p w14:paraId="2C524046" w14:textId="77777777" w:rsidR="00634E85" w:rsidRPr="006E6262" w:rsidRDefault="00000000">
      <w:pPr>
        <w:pStyle w:val="UPPALH2"/>
        <w:rPr>
          <w:lang w:val="fr-FR"/>
        </w:rPr>
      </w:pPr>
      <w:r w:rsidRPr="006E6262">
        <w:rPr>
          <w:lang w:val="fr-FR"/>
        </w:rPr>
        <w:t>Contenu travaillé</w:t>
      </w:r>
    </w:p>
    <w:p w14:paraId="6A789911" w14:textId="77777777" w:rsidR="00634E85" w:rsidRPr="006E6262" w:rsidRDefault="00000000">
      <w:pPr>
        <w:pStyle w:val="UPPALBullet"/>
        <w:ind w:left="58" w:firstLine="0"/>
        <w:rPr>
          <w:lang w:val="fr-FR"/>
        </w:rPr>
      </w:pPr>
      <w:r w:rsidRPr="006E6262">
        <w:rPr>
          <w:lang w:val="fr-FR"/>
        </w:rPr>
        <w:t>• communication expressive et réceptive, signaux faibles et comportements communicatifs</w:t>
      </w:r>
    </w:p>
    <w:p w14:paraId="2F9500A3" w14:textId="77777777" w:rsidR="00634E85" w:rsidRPr="006E6262" w:rsidRDefault="00000000">
      <w:pPr>
        <w:pStyle w:val="UPPALBullet"/>
        <w:ind w:left="58" w:firstLine="0"/>
        <w:rPr>
          <w:lang w:val="fr-FR"/>
        </w:rPr>
      </w:pPr>
      <w:r w:rsidRPr="006E6262">
        <w:rPr>
          <w:lang w:val="fr-FR"/>
        </w:rPr>
        <w:t>• liens entre frustration, refus, agitation et absence d’outil de communication fonctionnelle</w:t>
      </w:r>
    </w:p>
    <w:p w14:paraId="0246306E" w14:textId="77777777" w:rsidR="00634E85" w:rsidRPr="006E6262" w:rsidRDefault="00000000">
      <w:pPr>
        <w:pStyle w:val="UPPALBullet"/>
        <w:ind w:left="58" w:firstLine="0"/>
        <w:rPr>
          <w:lang w:val="fr-FR"/>
        </w:rPr>
      </w:pPr>
      <w:r w:rsidRPr="006E6262">
        <w:rPr>
          <w:lang w:val="fr-FR"/>
        </w:rPr>
        <w:t>• supports visuels, routines, interactions, guidances et renforcement positif</w:t>
      </w:r>
    </w:p>
    <w:p w14:paraId="59BC9CD0" w14:textId="77777777" w:rsidR="00634E85" w:rsidRPr="006E6262" w:rsidRDefault="00000000">
      <w:pPr>
        <w:pStyle w:val="UPPALBullet"/>
        <w:ind w:left="58" w:firstLine="0"/>
        <w:rPr>
          <w:lang w:val="fr-FR"/>
        </w:rPr>
      </w:pPr>
      <w:r w:rsidRPr="006E6262">
        <w:rPr>
          <w:lang w:val="fr-FR"/>
        </w:rPr>
        <w:t>• travail sur les demandes, la compréhension des consignes et la prévention des crises</w:t>
      </w:r>
    </w:p>
    <w:p w14:paraId="33D8C1E4" w14:textId="77777777" w:rsidR="00634E85" w:rsidRPr="006E6262" w:rsidRDefault="00000000">
      <w:pPr>
        <w:pStyle w:val="UPPALH2"/>
        <w:rPr>
          <w:lang w:val="fr-FR"/>
        </w:rPr>
      </w:pPr>
      <w:r w:rsidRPr="006E6262">
        <w:rPr>
          <w:lang w:val="fr-FR"/>
        </w:rPr>
        <w:t>Apports concrets pour les participants</w:t>
      </w:r>
    </w:p>
    <w:p w14:paraId="1D9308A5" w14:textId="77777777" w:rsidR="00634E85" w:rsidRPr="006E6262" w:rsidRDefault="00000000">
      <w:pPr>
        <w:pStyle w:val="UPPALBullet"/>
        <w:ind w:left="58" w:firstLine="0"/>
        <w:rPr>
          <w:lang w:val="fr-FR"/>
        </w:rPr>
      </w:pPr>
      <w:r w:rsidRPr="006E6262">
        <w:rPr>
          <w:lang w:val="fr-FR"/>
        </w:rPr>
        <w:t>• mieux lire ce que la personne essaie d’exprimer</w:t>
      </w:r>
    </w:p>
    <w:p w14:paraId="2CBF59FD" w14:textId="77777777" w:rsidR="00634E85" w:rsidRPr="006E6262" w:rsidRDefault="00000000">
      <w:pPr>
        <w:pStyle w:val="UPPALBullet"/>
        <w:ind w:left="58" w:firstLine="0"/>
        <w:rPr>
          <w:lang w:val="fr-FR"/>
        </w:rPr>
      </w:pPr>
      <w:r w:rsidRPr="006E6262">
        <w:rPr>
          <w:lang w:val="fr-FR"/>
        </w:rPr>
        <w:t>• installer des outils de communication plus fonctionnels et plus motivants</w:t>
      </w:r>
    </w:p>
    <w:p w14:paraId="43EC13A7" w14:textId="77777777" w:rsidR="00634E85" w:rsidRPr="006E6262" w:rsidRDefault="00000000">
      <w:pPr>
        <w:pStyle w:val="UPPALBullet"/>
        <w:ind w:left="58" w:firstLine="0"/>
        <w:rPr>
          <w:lang w:val="fr-FR"/>
        </w:rPr>
      </w:pPr>
      <w:r w:rsidRPr="006E6262">
        <w:rPr>
          <w:lang w:val="fr-FR"/>
        </w:rPr>
        <w:t>• réduire les situations de blocage liées à une mauvaise lisibilité des attentes</w:t>
      </w:r>
    </w:p>
    <w:p w14:paraId="52BAD837" w14:textId="77777777" w:rsidR="00634E85" w:rsidRPr="006E6262" w:rsidRDefault="00634E85">
      <w:pPr>
        <w:rPr>
          <w:lang w:val="fr-FR"/>
        </w:rPr>
      </w:pPr>
    </w:p>
    <w:p w14:paraId="65059B0F" w14:textId="77777777" w:rsidR="00634E85" w:rsidRDefault="00000000">
      <w:pPr>
        <w:pStyle w:val="UPPALModuleHeading"/>
        <w:pBdr>
          <w:bottom w:val="single" w:sz="6" w:space="2" w:color="C8D6E5"/>
        </w:pBdr>
        <w:shd w:val="clear" w:color="auto" w:fill="EEF3F8"/>
        <w:spacing w:before="360"/>
        <w:ind w:left="115" w:right="115"/>
      </w:pPr>
      <w:proofErr w:type="spellStart"/>
      <w:r>
        <w:t>Comportement</w:t>
      </w:r>
      <w:proofErr w:type="spellEnd"/>
      <w:r>
        <w:t xml:space="preserve"> du </w:t>
      </w:r>
      <w:proofErr w:type="spellStart"/>
      <w:r>
        <w:t>langage</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0"/>
        <w:gridCol w:w="2550"/>
        <w:gridCol w:w="2550"/>
        <w:gridCol w:w="2550"/>
      </w:tblGrid>
      <w:tr w:rsidR="00634E85" w14:paraId="77C78675" w14:textId="77777777" w:rsidTr="006E6262">
        <w:trPr>
          <w:jc w:val="center"/>
        </w:trPr>
        <w:tc>
          <w:tcPr>
            <w:tcW w:w="2550" w:type="dxa"/>
            <w:shd w:val="clear" w:color="auto" w:fill="DCE6F1"/>
            <w:tcMar>
              <w:top w:w="80" w:type="dxa"/>
              <w:left w:w="100" w:type="dxa"/>
              <w:bottom w:w="80" w:type="dxa"/>
              <w:right w:w="100" w:type="dxa"/>
            </w:tcMar>
            <w:vAlign w:val="center"/>
          </w:tcPr>
          <w:p w14:paraId="231A6990" w14:textId="77777777" w:rsidR="00634E85" w:rsidRDefault="00000000">
            <w:pPr>
              <w:spacing w:after="0" w:line="252" w:lineRule="auto"/>
            </w:pPr>
            <w:r>
              <w:rPr>
                <w:b/>
                <w:color w:val="1F4E79"/>
                <w:sz w:val="23"/>
              </w:rPr>
              <w:t>Public</w:t>
            </w:r>
          </w:p>
        </w:tc>
        <w:tc>
          <w:tcPr>
            <w:tcW w:w="2550" w:type="dxa"/>
            <w:shd w:val="clear" w:color="auto" w:fill="FFFFFF"/>
            <w:tcMar>
              <w:top w:w="80" w:type="dxa"/>
              <w:left w:w="100" w:type="dxa"/>
              <w:bottom w:w="80" w:type="dxa"/>
              <w:right w:w="100" w:type="dxa"/>
            </w:tcMar>
            <w:vAlign w:val="center"/>
          </w:tcPr>
          <w:p w14:paraId="47508E5B" w14:textId="77777777" w:rsidR="00634E85" w:rsidRPr="006E6262" w:rsidRDefault="00000000">
            <w:pPr>
              <w:spacing w:after="0" w:line="252" w:lineRule="auto"/>
              <w:rPr>
                <w:lang w:val="fr-FR"/>
              </w:rPr>
            </w:pPr>
            <w:r w:rsidRPr="006E6262">
              <w:rPr>
                <w:b/>
                <w:color w:val="18436E"/>
                <w:sz w:val="22"/>
                <w:lang w:val="fr-FR"/>
              </w:rPr>
              <w:t>Professionnels déjà engagés dans des apprentissages structurés</w:t>
            </w:r>
          </w:p>
        </w:tc>
        <w:tc>
          <w:tcPr>
            <w:tcW w:w="2550" w:type="dxa"/>
            <w:shd w:val="clear" w:color="auto" w:fill="DCE6F1"/>
            <w:tcMar>
              <w:top w:w="80" w:type="dxa"/>
              <w:left w:w="100" w:type="dxa"/>
              <w:bottom w:w="80" w:type="dxa"/>
              <w:right w:w="100" w:type="dxa"/>
            </w:tcMar>
            <w:vAlign w:val="center"/>
          </w:tcPr>
          <w:p w14:paraId="7872191D" w14:textId="77777777" w:rsidR="00634E85" w:rsidRDefault="00000000">
            <w:pPr>
              <w:spacing w:after="0" w:line="252" w:lineRule="auto"/>
            </w:pPr>
            <w:r>
              <w:rPr>
                <w:b/>
                <w:color w:val="1F4E79"/>
                <w:sz w:val="23"/>
              </w:rPr>
              <w:t>Format</w:t>
            </w:r>
          </w:p>
        </w:tc>
        <w:tc>
          <w:tcPr>
            <w:tcW w:w="2550" w:type="dxa"/>
            <w:shd w:val="clear" w:color="auto" w:fill="FFFFFF"/>
            <w:tcMar>
              <w:top w:w="80" w:type="dxa"/>
              <w:left w:w="100" w:type="dxa"/>
              <w:bottom w:w="80" w:type="dxa"/>
              <w:right w:w="100" w:type="dxa"/>
            </w:tcMar>
            <w:vAlign w:val="center"/>
          </w:tcPr>
          <w:p w14:paraId="4C3A687E" w14:textId="77777777" w:rsidR="00634E85" w:rsidRDefault="00000000">
            <w:pPr>
              <w:spacing w:after="0" w:line="252" w:lineRule="auto"/>
            </w:pPr>
            <w:r>
              <w:rPr>
                <w:b/>
                <w:color w:val="18436E"/>
                <w:sz w:val="22"/>
              </w:rPr>
              <w:t>Journée</w:t>
            </w:r>
          </w:p>
        </w:tc>
      </w:tr>
      <w:tr w:rsidR="00634E85" w:rsidRPr="006E6262" w14:paraId="569C07CC" w14:textId="77777777" w:rsidTr="006E6262">
        <w:trPr>
          <w:jc w:val="center"/>
        </w:trPr>
        <w:tc>
          <w:tcPr>
            <w:tcW w:w="2550" w:type="dxa"/>
            <w:shd w:val="clear" w:color="auto" w:fill="DCE6F2"/>
            <w:tcMar>
              <w:top w:w="80" w:type="dxa"/>
              <w:left w:w="100" w:type="dxa"/>
              <w:bottom w:w="80" w:type="dxa"/>
              <w:right w:w="100" w:type="dxa"/>
            </w:tcMar>
            <w:vAlign w:val="center"/>
          </w:tcPr>
          <w:p w14:paraId="3C7E2ACB" w14:textId="77777777" w:rsidR="00634E85" w:rsidRDefault="00000000">
            <w:pPr>
              <w:spacing w:after="0" w:line="252" w:lineRule="auto"/>
            </w:pPr>
            <w:r>
              <w:rPr>
                <w:b/>
                <w:color w:val="1F4E79"/>
                <w:sz w:val="23"/>
              </w:rPr>
              <w:t>Base tarifaire</w:t>
            </w:r>
          </w:p>
        </w:tc>
        <w:tc>
          <w:tcPr>
            <w:tcW w:w="2550" w:type="dxa"/>
            <w:shd w:val="clear" w:color="auto" w:fill="FFFFFF"/>
            <w:tcMar>
              <w:top w:w="80" w:type="dxa"/>
              <w:left w:w="100" w:type="dxa"/>
              <w:bottom w:w="80" w:type="dxa"/>
              <w:right w:w="100" w:type="dxa"/>
            </w:tcMar>
            <w:vAlign w:val="center"/>
          </w:tcPr>
          <w:p w14:paraId="4F3C83FD" w14:textId="77777777" w:rsidR="00634E85" w:rsidRDefault="00000000">
            <w:pPr>
              <w:spacing w:after="0" w:line="252" w:lineRule="auto"/>
            </w:pPr>
            <w:r>
              <w:rPr>
                <w:sz w:val="22"/>
              </w:rPr>
              <w:t>200 € / personne - base groupe : 1 200 €</w:t>
            </w:r>
          </w:p>
        </w:tc>
        <w:tc>
          <w:tcPr>
            <w:tcW w:w="2550" w:type="dxa"/>
            <w:shd w:val="clear" w:color="auto" w:fill="DCE6F2"/>
            <w:tcMar>
              <w:top w:w="80" w:type="dxa"/>
              <w:left w:w="100" w:type="dxa"/>
              <w:bottom w:w="80" w:type="dxa"/>
              <w:right w:w="100" w:type="dxa"/>
            </w:tcMar>
            <w:vAlign w:val="center"/>
          </w:tcPr>
          <w:p w14:paraId="5FA05D5F" w14:textId="77777777" w:rsidR="00634E85" w:rsidRDefault="00000000">
            <w:pPr>
              <w:spacing w:after="0" w:line="252" w:lineRule="auto"/>
            </w:pPr>
            <w:r>
              <w:rPr>
                <w:b/>
                <w:color w:val="1F4E79"/>
                <w:sz w:val="23"/>
              </w:rPr>
              <w:t>Positionnement</w:t>
            </w:r>
          </w:p>
        </w:tc>
        <w:tc>
          <w:tcPr>
            <w:tcW w:w="2550" w:type="dxa"/>
            <w:shd w:val="clear" w:color="auto" w:fill="FFFFFF"/>
            <w:tcMar>
              <w:top w:w="80" w:type="dxa"/>
              <w:left w:w="100" w:type="dxa"/>
              <w:bottom w:w="80" w:type="dxa"/>
              <w:right w:w="100" w:type="dxa"/>
            </w:tcMar>
            <w:vAlign w:val="center"/>
          </w:tcPr>
          <w:p w14:paraId="262AE4E6" w14:textId="77777777" w:rsidR="00634E85" w:rsidRPr="006E6262" w:rsidRDefault="00000000">
            <w:pPr>
              <w:spacing w:after="0" w:line="252" w:lineRule="auto"/>
              <w:rPr>
                <w:lang w:val="fr-FR"/>
              </w:rPr>
            </w:pPr>
            <w:r w:rsidRPr="006E6262">
              <w:rPr>
                <w:sz w:val="22"/>
                <w:lang w:val="fr-FR"/>
              </w:rPr>
              <w:t>Module orienté vers les opérants verbaux afin de rendre l’enseignement du langage concret, utile et transférable dans la vie quotidienne.</w:t>
            </w:r>
          </w:p>
        </w:tc>
      </w:tr>
    </w:tbl>
    <w:p w14:paraId="3AE3F873" w14:textId="77777777" w:rsidR="00634E85" w:rsidRPr="006E6262" w:rsidRDefault="00000000">
      <w:pPr>
        <w:pStyle w:val="UPPALH2"/>
        <w:rPr>
          <w:lang w:val="fr-FR"/>
        </w:rPr>
      </w:pPr>
      <w:r w:rsidRPr="006E6262">
        <w:rPr>
          <w:lang w:val="fr-FR"/>
        </w:rPr>
        <w:t>Ce que le module apporte</w:t>
      </w:r>
    </w:p>
    <w:p w14:paraId="56BF175D" w14:textId="77777777" w:rsidR="00634E85" w:rsidRPr="006E6262" w:rsidRDefault="00000000">
      <w:pPr>
        <w:pStyle w:val="UPPALBody"/>
        <w:rPr>
          <w:lang w:val="fr-FR"/>
        </w:rPr>
      </w:pPr>
      <w:r w:rsidRPr="006E6262">
        <w:rPr>
          <w:lang w:val="fr-FR"/>
        </w:rPr>
        <w:t>Module orienté vers les opérants verbaux afin de rendre l’enseignement du langage concret, utile et transférable dans la vie quotidienne.</w:t>
      </w:r>
    </w:p>
    <w:p w14:paraId="7BF01E7A" w14:textId="77777777" w:rsidR="00634E85" w:rsidRPr="006E6262" w:rsidRDefault="00000000">
      <w:pPr>
        <w:pStyle w:val="UPPALH2"/>
        <w:rPr>
          <w:lang w:val="fr-FR"/>
        </w:rPr>
      </w:pPr>
      <w:r w:rsidRPr="006E6262">
        <w:rPr>
          <w:lang w:val="fr-FR"/>
        </w:rPr>
        <w:t>Contenu travaillé</w:t>
      </w:r>
    </w:p>
    <w:p w14:paraId="45CE2A67" w14:textId="77777777" w:rsidR="00634E85" w:rsidRPr="006E6262" w:rsidRDefault="00000000">
      <w:pPr>
        <w:pStyle w:val="UPPALBullet"/>
        <w:ind w:left="58" w:firstLine="0"/>
        <w:rPr>
          <w:lang w:val="fr-FR"/>
        </w:rPr>
      </w:pPr>
      <w:r w:rsidRPr="006E6262">
        <w:rPr>
          <w:lang w:val="fr-FR"/>
        </w:rPr>
        <w:t xml:space="preserve">• distinction entre </w:t>
      </w:r>
      <w:proofErr w:type="spellStart"/>
      <w:r w:rsidRPr="006E6262">
        <w:rPr>
          <w:lang w:val="fr-FR"/>
        </w:rPr>
        <w:t>mand</w:t>
      </w:r>
      <w:proofErr w:type="spellEnd"/>
      <w:r w:rsidRPr="006E6262">
        <w:rPr>
          <w:lang w:val="fr-FR"/>
        </w:rPr>
        <w:t>, tact, échoïque, intraverbal et réceptif</w:t>
      </w:r>
    </w:p>
    <w:p w14:paraId="113D8378" w14:textId="77777777" w:rsidR="00634E85" w:rsidRPr="006E6262" w:rsidRDefault="00000000">
      <w:pPr>
        <w:pStyle w:val="UPPALBullet"/>
        <w:ind w:left="58" w:firstLine="0"/>
        <w:rPr>
          <w:lang w:val="fr-FR"/>
        </w:rPr>
      </w:pPr>
      <w:r w:rsidRPr="006E6262">
        <w:rPr>
          <w:lang w:val="fr-FR"/>
        </w:rPr>
        <w:t>• choix du bon objectif selon la fonction recherchée</w:t>
      </w:r>
    </w:p>
    <w:p w14:paraId="7FE94218" w14:textId="77777777" w:rsidR="00634E85" w:rsidRPr="006E6262" w:rsidRDefault="00000000">
      <w:pPr>
        <w:pStyle w:val="UPPALBullet"/>
        <w:ind w:left="58" w:firstLine="0"/>
        <w:rPr>
          <w:lang w:val="fr-FR"/>
        </w:rPr>
      </w:pPr>
      <w:r w:rsidRPr="006E6262">
        <w:rPr>
          <w:lang w:val="fr-FR"/>
        </w:rPr>
        <w:t>• erreurs fréquentes dans l’enseignement du langage</w:t>
      </w:r>
    </w:p>
    <w:p w14:paraId="32999911" w14:textId="77777777" w:rsidR="00634E85" w:rsidRPr="006E6262" w:rsidRDefault="00000000">
      <w:pPr>
        <w:pStyle w:val="UPPALBullet"/>
        <w:ind w:left="58" w:firstLine="0"/>
        <w:rPr>
          <w:lang w:val="fr-FR"/>
        </w:rPr>
      </w:pPr>
      <w:r w:rsidRPr="006E6262">
        <w:rPr>
          <w:lang w:val="fr-FR"/>
        </w:rPr>
        <w:t>• articulation entre motivation, renforcement et fonctionnalité réelle de la communication</w:t>
      </w:r>
    </w:p>
    <w:p w14:paraId="4A4A2B15" w14:textId="77777777" w:rsidR="006E6262" w:rsidRPr="006E6262" w:rsidRDefault="006E6262">
      <w:pPr>
        <w:pStyle w:val="UPPALH2"/>
        <w:rPr>
          <w:lang w:val="fr-FR"/>
        </w:rPr>
      </w:pPr>
    </w:p>
    <w:p w14:paraId="4991EEE0" w14:textId="346964BB" w:rsidR="00634E85" w:rsidRPr="006E6262" w:rsidRDefault="00000000">
      <w:pPr>
        <w:pStyle w:val="UPPALH2"/>
        <w:rPr>
          <w:lang w:val="fr-FR"/>
        </w:rPr>
      </w:pPr>
      <w:r w:rsidRPr="006E6262">
        <w:rPr>
          <w:lang w:val="fr-FR"/>
        </w:rPr>
        <w:lastRenderedPageBreak/>
        <w:t>Apports concrets pour les participants</w:t>
      </w:r>
    </w:p>
    <w:p w14:paraId="7E85EF12" w14:textId="77777777" w:rsidR="00634E85" w:rsidRPr="006E6262" w:rsidRDefault="00000000">
      <w:pPr>
        <w:pStyle w:val="UPPALBullet"/>
        <w:ind w:left="58" w:firstLine="0"/>
        <w:rPr>
          <w:lang w:val="fr-FR"/>
        </w:rPr>
      </w:pPr>
      <w:r w:rsidRPr="006E6262">
        <w:rPr>
          <w:lang w:val="fr-FR"/>
        </w:rPr>
        <w:t>• mieux cibler ce que l’on enseigne et pourquoi on l’enseigne</w:t>
      </w:r>
    </w:p>
    <w:p w14:paraId="733194B9" w14:textId="77777777" w:rsidR="00634E85" w:rsidRPr="006E6262" w:rsidRDefault="00000000">
      <w:pPr>
        <w:pStyle w:val="UPPALBullet"/>
        <w:ind w:left="58" w:firstLine="0"/>
        <w:rPr>
          <w:lang w:val="fr-FR"/>
        </w:rPr>
      </w:pPr>
      <w:r w:rsidRPr="006E6262">
        <w:rPr>
          <w:lang w:val="fr-FR"/>
        </w:rPr>
        <w:t>• éviter un langage appris mais peu utilisé dans la vraie vie</w:t>
      </w:r>
    </w:p>
    <w:p w14:paraId="502381E8" w14:textId="77777777" w:rsidR="00634E85" w:rsidRPr="006E6262" w:rsidRDefault="00000000">
      <w:pPr>
        <w:pStyle w:val="UPPALBullet"/>
        <w:ind w:left="58" w:firstLine="0"/>
        <w:rPr>
          <w:lang w:val="fr-FR"/>
        </w:rPr>
      </w:pPr>
      <w:r w:rsidRPr="006E6262">
        <w:rPr>
          <w:lang w:val="fr-FR"/>
        </w:rPr>
        <w:t>• relier progression langagière, autonomie et réduction des comportements inadaptés</w:t>
      </w:r>
    </w:p>
    <w:p w14:paraId="7D3B6F21" w14:textId="77777777" w:rsidR="00634E85" w:rsidRPr="006E6262" w:rsidRDefault="00634E85">
      <w:pPr>
        <w:rPr>
          <w:lang w:val="fr-FR"/>
        </w:rPr>
      </w:pPr>
    </w:p>
    <w:p w14:paraId="6C233AA0" w14:textId="77777777" w:rsidR="00634E85" w:rsidRDefault="00000000">
      <w:pPr>
        <w:pStyle w:val="UPPALModuleHeading"/>
        <w:pBdr>
          <w:bottom w:val="single" w:sz="6" w:space="2" w:color="C8D6E5"/>
        </w:pBdr>
        <w:shd w:val="clear" w:color="auto" w:fill="EEF3F8"/>
        <w:spacing w:before="360"/>
        <w:ind w:left="115" w:right="115"/>
      </w:pPr>
      <w:r>
        <w:t xml:space="preserve">MANDS - </w:t>
      </w:r>
      <w:proofErr w:type="spellStart"/>
      <w:r>
        <w:t>apprendre</w:t>
      </w:r>
      <w:proofErr w:type="spellEnd"/>
      <w:r>
        <w:t xml:space="preserve"> à demander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0"/>
        <w:gridCol w:w="2550"/>
        <w:gridCol w:w="2550"/>
        <w:gridCol w:w="2550"/>
      </w:tblGrid>
      <w:tr w:rsidR="00634E85" w14:paraId="095C2481" w14:textId="77777777" w:rsidTr="006E6262">
        <w:trPr>
          <w:jc w:val="center"/>
        </w:trPr>
        <w:tc>
          <w:tcPr>
            <w:tcW w:w="2550" w:type="dxa"/>
            <w:shd w:val="clear" w:color="auto" w:fill="DCE6F1"/>
            <w:tcMar>
              <w:top w:w="80" w:type="dxa"/>
              <w:left w:w="100" w:type="dxa"/>
              <w:bottom w:w="80" w:type="dxa"/>
              <w:right w:w="100" w:type="dxa"/>
            </w:tcMar>
            <w:vAlign w:val="center"/>
          </w:tcPr>
          <w:p w14:paraId="1E8CECDC" w14:textId="77777777" w:rsidR="00634E85" w:rsidRDefault="00000000">
            <w:pPr>
              <w:spacing w:after="0" w:line="252" w:lineRule="auto"/>
            </w:pPr>
            <w:r>
              <w:rPr>
                <w:b/>
                <w:color w:val="1F4E79"/>
                <w:sz w:val="23"/>
              </w:rPr>
              <w:t>Public</w:t>
            </w:r>
          </w:p>
        </w:tc>
        <w:tc>
          <w:tcPr>
            <w:tcW w:w="2550" w:type="dxa"/>
            <w:shd w:val="clear" w:color="auto" w:fill="FFFFFF"/>
            <w:tcMar>
              <w:top w:w="80" w:type="dxa"/>
              <w:left w:w="100" w:type="dxa"/>
              <w:bottom w:w="80" w:type="dxa"/>
              <w:right w:w="100" w:type="dxa"/>
            </w:tcMar>
            <w:vAlign w:val="center"/>
          </w:tcPr>
          <w:p w14:paraId="1F677A95" w14:textId="77777777" w:rsidR="00634E85" w:rsidRPr="006E6262" w:rsidRDefault="00000000">
            <w:pPr>
              <w:spacing w:after="0" w:line="252" w:lineRule="auto"/>
              <w:rPr>
                <w:lang w:val="fr-FR"/>
              </w:rPr>
            </w:pPr>
            <w:r w:rsidRPr="006E6262">
              <w:rPr>
                <w:b/>
                <w:color w:val="18436E"/>
                <w:sz w:val="22"/>
                <w:lang w:val="fr-FR"/>
              </w:rPr>
              <w:t>Professionnels, éducateurs, orthophonistes, équipes éducatives</w:t>
            </w:r>
          </w:p>
        </w:tc>
        <w:tc>
          <w:tcPr>
            <w:tcW w:w="2550" w:type="dxa"/>
            <w:shd w:val="clear" w:color="auto" w:fill="DCE6F1"/>
            <w:tcMar>
              <w:top w:w="80" w:type="dxa"/>
              <w:left w:w="100" w:type="dxa"/>
              <w:bottom w:w="80" w:type="dxa"/>
              <w:right w:w="100" w:type="dxa"/>
            </w:tcMar>
            <w:vAlign w:val="center"/>
          </w:tcPr>
          <w:p w14:paraId="5FD6649E" w14:textId="77777777" w:rsidR="00634E85" w:rsidRDefault="00000000">
            <w:pPr>
              <w:spacing w:after="0" w:line="252" w:lineRule="auto"/>
            </w:pPr>
            <w:r>
              <w:rPr>
                <w:b/>
                <w:color w:val="1F4E79"/>
                <w:sz w:val="23"/>
              </w:rPr>
              <w:t>Format</w:t>
            </w:r>
          </w:p>
        </w:tc>
        <w:tc>
          <w:tcPr>
            <w:tcW w:w="2550" w:type="dxa"/>
            <w:shd w:val="clear" w:color="auto" w:fill="FFFFFF"/>
            <w:tcMar>
              <w:top w:w="80" w:type="dxa"/>
              <w:left w:w="100" w:type="dxa"/>
              <w:bottom w:w="80" w:type="dxa"/>
              <w:right w:w="100" w:type="dxa"/>
            </w:tcMar>
            <w:vAlign w:val="center"/>
          </w:tcPr>
          <w:p w14:paraId="3EDEEDF8" w14:textId="77777777" w:rsidR="00634E85" w:rsidRDefault="00000000">
            <w:pPr>
              <w:spacing w:after="0" w:line="252" w:lineRule="auto"/>
            </w:pPr>
            <w:r>
              <w:rPr>
                <w:b/>
                <w:color w:val="18436E"/>
                <w:sz w:val="22"/>
              </w:rPr>
              <w:t>Journée</w:t>
            </w:r>
          </w:p>
        </w:tc>
      </w:tr>
      <w:tr w:rsidR="00634E85" w:rsidRPr="006E6262" w14:paraId="16AF87B1" w14:textId="77777777" w:rsidTr="006E6262">
        <w:trPr>
          <w:jc w:val="center"/>
        </w:trPr>
        <w:tc>
          <w:tcPr>
            <w:tcW w:w="2550" w:type="dxa"/>
            <w:shd w:val="clear" w:color="auto" w:fill="DCE6F2"/>
            <w:tcMar>
              <w:top w:w="80" w:type="dxa"/>
              <w:left w:w="100" w:type="dxa"/>
              <w:bottom w:w="80" w:type="dxa"/>
              <w:right w:w="100" w:type="dxa"/>
            </w:tcMar>
            <w:vAlign w:val="center"/>
          </w:tcPr>
          <w:p w14:paraId="2EF1216F" w14:textId="77777777" w:rsidR="00634E85" w:rsidRDefault="00000000">
            <w:pPr>
              <w:spacing w:after="0" w:line="252" w:lineRule="auto"/>
            </w:pPr>
            <w:r>
              <w:rPr>
                <w:b/>
                <w:color w:val="1F4E79"/>
                <w:sz w:val="23"/>
              </w:rPr>
              <w:t>Base tarifaire</w:t>
            </w:r>
          </w:p>
        </w:tc>
        <w:tc>
          <w:tcPr>
            <w:tcW w:w="2550" w:type="dxa"/>
            <w:shd w:val="clear" w:color="auto" w:fill="FFFFFF"/>
            <w:tcMar>
              <w:top w:w="80" w:type="dxa"/>
              <w:left w:w="100" w:type="dxa"/>
              <w:bottom w:w="80" w:type="dxa"/>
              <w:right w:w="100" w:type="dxa"/>
            </w:tcMar>
            <w:vAlign w:val="center"/>
          </w:tcPr>
          <w:p w14:paraId="739C7E7B" w14:textId="77777777" w:rsidR="00634E85" w:rsidRDefault="00000000">
            <w:pPr>
              <w:spacing w:after="0" w:line="252" w:lineRule="auto"/>
            </w:pPr>
            <w:r>
              <w:rPr>
                <w:sz w:val="22"/>
              </w:rPr>
              <w:t>200 € / personne - base groupe : 1 200 €</w:t>
            </w:r>
          </w:p>
        </w:tc>
        <w:tc>
          <w:tcPr>
            <w:tcW w:w="2550" w:type="dxa"/>
            <w:shd w:val="clear" w:color="auto" w:fill="DCE6F2"/>
            <w:tcMar>
              <w:top w:w="80" w:type="dxa"/>
              <w:left w:w="100" w:type="dxa"/>
              <w:bottom w:w="80" w:type="dxa"/>
              <w:right w:w="100" w:type="dxa"/>
            </w:tcMar>
            <w:vAlign w:val="center"/>
          </w:tcPr>
          <w:p w14:paraId="55AD28BF" w14:textId="77777777" w:rsidR="00634E85" w:rsidRDefault="00000000">
            <w:pPr>
              <w:spacing w:after="0" w:line="252" w:lineRule="auto"/>
            </w:pPr>
            <w:r>
              <w:rPr>
                <w:b/>
                <w:color w:val="1F4E79"/>
                <w:sz w:val="23"/>
              </w:rPr>
              <w:t>Positionnement</w:t>
            </w:r>
          </w:p>
        </w:tc>
        <w:tc>
          <w:tcPr>
            <w:tcW w:w="2550" w:type="dxa"/>
            <w:shd w:val="clear" w:color="auto" w:fill="FFFFFF"/>
            <w:tcMar>
              <w:top w:w="80" w:type="dxa"/>
              <w:left w:w="100" w:type="dxa"/>
              <w:bottom w:w="80" w:type="dxa"/>
              <w:right w:w="100" w:type="dxa"/>
            </w:tcMar>
            <w:vAlign w:val="center"/>
          </w:tcPr>
          <w:p w14:paraId="6F010F29" w14:textId="77777777" w:rsidR="00634E85" w:rsidRPr="006E6262" w:rsidRDefault="00000000">
            <w:pPr>
              <w:spacing w:after="0" w:line="252" w:lineRule="auto"/>
              <w:rPr>
                <w:lang w:val="fr-FR"/>
              </w:rPr>
            </w:pPr>
            <w:r w:rsidRPr="006E6262">
              <w:rPr>
                <w:sz w:val="22"/>
                <w:lang w:val="fr-FR"/>
              </w:rPr>
              <w:t>Module spécialisé sur l’apprentissage de la demande fonctionnelle comme levier majeur de communication et de régulation.</w:t>
            </w:r>
          </w:p>
        </w:tc>
      </w:tr>
    </w:tbl>
    <w:p w14:paraId="66F54513" w14:textId="77777777" w:rsidR="00634E85" w:rsidRPr="006E6262" w:rsidRDefault="00000000">
      <w:pPr>
        <w:pStyle w:val="UPPALH2"/>
        <w:rPr>
          <w:lang w:val="fr-FR"/>
        </w:rPr>
      </w:pPr>
      <w:r w:rsidRPr="006E6262">
        <w:rPr>
          <w:lang w:val="fr-FR"/>
        </w:rPr>
        <w:t>Ce que le module apporte</w:t>
      </w:r>
    </w:p>
    <w:p w14:paraId="6A67D772" w14:textId="77777777" w:rsidR="00634E85" w:rsidRPr="006E6262" w:rsidRDefault="00000000">
      <w:pPr>
        <w:pStyle w:val="UPPALBody"/>
        <w:rPr>
          <w:lang w:val="fr-FR"/>
        </w:rPr>
      </w:pPr>
      <w:r w:rsidRPr="006E6262">
        <w:rPr>
          <w:lang w:val="fr-FR"/>
        </w:rPr>
        <w:t>Module spécialisé sur l’apprentissage de la demande fonctionnelle comme levier majeur de communication et de régulation.</w:t>
      </w:r>
    </w:p>
    <w:p w14:paraId="2CC11FAF" w14:textId="77777777" w:rsidR="00634E85" w:rsidRPr="006E6262" w:rsidRDefault="00000000">
      <w:pPr>
        <w:pStyle w:val="UPPALH2"/>
        <w:rPr>
          <w:lang w:val="fr-FR"/>
        </w:rPr>
      </w:pPr>
      <w:r w:rsidRPr="006E6262">
        <w:rPr>
          <w:lang w:val="fr-FR"/>
        </w:rPr>
        <w:t>Contenu travaillé</w:t>
      </w:r>
    </w:p>
    <w:p w14:paraId="07E94C4D" w14:textId="77777777" w:rsidR="00634E85" w:rsidRPr="006E6262" w:rsidRDefault="00000000">
      <w:pPr>
        <w:pStyle w:val="UPPALBullet"/>
        <w:ind w:left="58" w:firstLine="0"/>
        <w:rPr>
          <w:lang w:val="fr-FR"/>
        </w:rPr>
      </w:pPr>
      <w:r w:rsidRPr="006E6262">
        <w:rPr>
          <w:lang w:val="fr-FR"/>
        </w:rPr>
        <w:t>• repérage de la motivation réelle et des contextes propices à la demande</w:t>
      </w:r>
    </w:p>
    <w:p w14:paraId="1C20E3A4" w14:textId="77777777" w:rsidR="00634E85" w:rsidRPr="006E6262" w:rsidRDefault="00000000">
      <w:pPr>
        <w:pStyle w:val="UPPALBullet"/>
        <w:ind w:left="58" w:firstLine="0"/>
        <w:rPr>
          <w:lang w:val="fr-FR"/>
        </w:rPr>
      </w:pPr>
      <w:r w:rsidRPr="006E6262">
        <w:rPr>
          <w:lang w:val="fr-FR"/>
        </w:rPr>
        <w:t>• installation d’aides et guidances sans créer de dépendance</w:t>
      </w:r>
    </w:p>
    <w:p w14:paraId="34C9D0DD" w14:textId="77777777" w:rsidR="00634E85" w:rsidRPr="006E6262" w:rsidRDefault="00000000">
      <w:pPr>
        <w:pStyle w:val="UPPALBullet"/>
        <w:ind w:left="58" w:firstLine="0"/>
        <w:rPr>
          <w:lang w:val="fr-FR"/>
        </w:rPr>
      </w:pPr>
      <w:r w:rsidRPr="006E6262">
        <w:rPr>
          <w:lang w:val="fr-FR"/>
        </w:rPr>
        <w:t>• correction des demandes non fonctionnelles : cris, saisie, agitation, scrolling</w:t>
      </w:r>
    </w:p>
    <w:p w14:paraId="3D5E704C" w14:textId="77777777" w:rsidR="00634E85" w:rsidRPr="006E6262" w:rsidRDefault="00000000">
      <w:pPr>
        <w:pStyle w:val="UPPALBullet"/>
        <w:ind w:left="58" w:firstLine="0"/>
        <w:rPr>
          <w:lang w:val="fr-FR"/>
        </w:rPr>
      </w:pPr>
      <w:r w:rsidRPr="006E6262">
        <w:rPr>
          <w:lang w:val="fr-FR"/>
        </w:rPr>
        <w:t>• passage progressif d’une aide forte à une demande plus autonome</w:t>
      </w:r>
    </w:p>
    <w:p w14:paraId="6B06EE6C" w14:textId="77777777" w:rsidR="00634E85" w:rsidRPr="006E6262" w:rsidRDefault="00000000">
      <w:pPr>
        <w:pStyle w:val="UPPALH2"/>
        <w:rPr>
          <w:lang w:val="fr-FR"/>
        </w:rPr>
      </w:pPr>
      <w:r w:rsidRPr="006E6262">
        <w:rPr>
          <w:lang w:val="fr-FR"/>
        </w:rPr>
        <w:t>Apports concrets pour les participants</w:t>
      </w:r>
    </w:p>
    <w:p w14:paraId="03F584C6" w14:textId="77777777" w:rsidR="00634E85" w:rsidRPr="006E6262" w:rsidRDefault="00000000">
      <w:pPr>
        <w:pStyle w:val="UPPALBullet"/>
        <w:ind w:left="58" w:firstLine="0"/>
        <w:rPr>
          <w:lang w:val="fr-FR"/>
        </w:rPr>
      </w:pPr>
      <w:r w:rsidRPr="006E6262">
        <w:rPr>
          <w:lang w:val="fr-FR"/>
        </w:rPr>
        <w:t>• faire émerger une demande utile et spontanée</w:t>
      </w:r>
    </w:p>
    <w:p w14:paraId="7CF343D1" w14:textId="77777777" w:rsidR="00634E85" w:rsidRPr="006E6262" w:rsidRDefault="00000000">
      <w:pPr>
        <w:pStyle w:val="UPPALBullet"/>
        <w:ind w:left="58" w:firstLine="0"/>
        <w:rPr>
          <w:lang w:val="fr-FR"/>
        </w:rPr>
      </w:pPr>
      <w:r w:rsidRPr="006E6262">
        <w:rPr>
          <w:lang w:val="fr-FR"/>
        </w:rPr>
        <w:t>• diminuer la dépendance à l’interprétation de l’adulte</w:t>
      </w:r>
    </w:p>
    <w:p w14:paraId="1B7DA95B" w14:textId="77777777" w:rsidR="00634E85" w:rsidRPr="006E6262" w:rsidRDefault="00000000">
      <w:pPr>
        <w:pStyle w:val="UPPALBullet"/>
        <w:ind w:left="58" w:firstLine="0"/>
        <w:rPr>
          <w:lang w:val="fr-FR"/>
        </w:rPr>
      </w:pPr>
      <w:r w:rsidRPr="006E6262">
        <w:rPr>
          <w:lang w:val="fr-FR"/>
        </w:rPr>
        <w:t>• augmenter la coopération et la prévisibilité dans les situations quotidiennes</w:t>
      </w:r>
    </w:p>
    <w:p w14:paraId="3ED6C86C" w14:textId="1A63939B" w:rsidR="00634E85" w:rsidRPr="006E6262" w:rsidRDefault="00634E85">
      <w:pPr>
        <w:rPr>
          <w:lang w:val="fr-FR"/>
        </w:rPr>
      </w:pPr>
    </w:p>
    <w:p w14:paraId="79226604" w14:textId="37B096F2" w:rsidR="006E6262" w:rsidRPr="006E6262" w:rsidRDefault="006E6262">
      <w:pPr>
        <w:rPr>
          <w:lang w:val="fr-FR"/>
        </w:rPr>
      </w:pPr>
    </w:p>
    <w:p w14:paraId="0C9BA68C" w14:textId="77777777" w:rsidR="006E6262" w:rsidRPr="006E6262" w:rsidRDefault="006E6262">
      <w:pPr>
        <w:rPr>
          <w:lang w:val="fr-FR"/>
        </w:rPr>
      </w:pPr>
    </w:p>
    <w:p w14:paraId="50D3B232" w14:textId="77777777" w:rsidR="00634E85" w:rsidRDefault="00000000">
      <w:pPr>
        <w:pStyle w:val="UPPALModuleHeading"/>
        <w:pBdr>
          <w:bottom w:val="single" w:sz="6" w:space="2" w:color="C8D6E5"/>
        </w:pBdr>
        <w:shd w:val="clear" w:color="auto" w:fill="EEF3F8"/>
        <w:spacing w:before="360"/>
        <w:ind w:left="115" w:right="115"/>
      </w:pPr>
      <w:r>
        <w:lastRenderedPageBreak/>
        <w:t>ITT - Intensive Trial Teaching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0"/>
        <w:gridCol w:w="2550"/>
        <w:gridCol w:w="2550"/>
        <w:gridCol w:w="2550"/>
      </w:tblGrid>
      <w:tr w:rsidR="00634E85" w14:paraId="1348C332" w14:textId="77777777" w:rsidTr="006E6262">
        <w:trPr>
          <w:jc w:val="center"/>
        </w:trPr>
        <w:tc>
          <w:tcPr>
            <w:tcW w:w="2550" w:type="dxa"/>
            <w:shd w:val="clear" w:color="auto" w:fill="DCE6F1"/>
            <w:tcMar>
              <w:top w:w="80" w:type="dxa"/>
              <w:left w:w="100" w:type="dxa"/>
              <w:bottom w:w="80" w:type="dxa"/>
              <w:right w:w="100" w:type="dxa"/>
            </w:tcMar>
            <w:vAlign w:val="center"/>
          </w:tcPr>
          <w:p w14:paraId="646815A2" w14:textId="77777777" w:rsidR="00634E85" w:rsidRDefault="00000000">
            <w:pPr>
              <w:spacing w:after="0" w:line="252" w:lineRule="auto"/>
            </w:pPr>
            <w:r>
              <w:rPr>
                <w:b/>
                <w:color w:val="1F4E79"/>
                <w:sz w:val="23"/>
              </w:rPr>
              <w:t>Public</w:t>
            </w:r>
          </w:p>
        </w:tc>
        <w:tc>
          <w:tcPr>
            <w:tcW w:w="2550" w:type="dxa"/>
            <w:shd w:val="clear" w:color="auto" w:fill="FFFFFF"/>
            <w:tcMar>
              <w:top w:w="80" w:type="dxa"/>
              <w:left w:w="100" w:type="dxa"/>
              <w:bottom w:w="80" w:type="dxa"/>
              <w:right w:w="100" w:type="dxa"/>
            </w:tcMar>
            <w:vAlign w:val="center"/>
          </w:tcPr>
          <w:p w14:paraId="0812D028" w14:textId="77777777" w:rsidR="00634E85" w:rsidRDefault="00000000">
            <w:pPr>
              <w:spacing w:after="0" w:line="252" w:lineRule="auto"/>
            </w:pPr>
            <w:r>
              <w:rPr>
                <w:b/>
                <w:color w:val="18436E"/>
                <w:sz w:val="22"/>
              </w:rPr>
              <w:t>Professionnels des apprentissages structurés</w:t>
            </w:r>
          </w:p>
        </w:tc>
        <w:tc>
          <w:tcPr>
            <w:tcW w:w="2550" w:type="dxa"/>
            <w:shd w:val="clear" w:color="auto" w:fill="DCE6F1"/>
            <w:tcMar>
              <w:top w:w="80" w:type="dxa"/>
              <w:left w:w="100" w:type="dxa"/>
              <w:bottom w:w="80" w:type="dxa"/>
              <w:right w:w="100" w:type="dxa"/>
            </w:tcMar>
            <w:vAlign w:val="center"/>
          </w:tcPr>
          <w:p w14:paraId="54C83C03" w14:textId="77777777" w:rsidR="00634E85" w:rsidRDefault="00000000">
            <w:pPr>
              <w:spacing w:after="0" w:line="252" w:lineRule="auto"/>
            </w:pPr>
            <w:r>
              <w:rPr>
                <w:b/>
                <w:color w:val="1F4E79"/>
                <w:sz w:val="23"/>
              </w:rPr>
              <w:t>Format</w:t>
            </w:r>
          </w:p>
        </w:tc>
        <w:tc>
          <w:tcPr>
            <w:tcW w:w="2550" w:type="dxa"/>
            <w:shd w:val="clear" w:color="auto" w:fill="FFFFFF"/>
            <w:tcMar>
              <w:top w:w="80" w:type="dxa"/>
              <w:left w:w="100" w:type="dxa"/>
              <w:bottom w:w="80" w:type="dxa"/>
              <w:right w:w="100" w:type="dxa"/>
            </w:tcMar>
            <w:vAlign w:val="center"/>
          </w:tcPr>
          <w:p w14:paraId="20B322BF" w14:textId="77777777" w:rsidR="00634E85" w:rsidRDefault="00000000">
            <w:pPr>
              <w:spacing w:after="0" w:line="252" w:lineRule="auto"/>
            </w:pPr>
            <w:r>
              <w:rPr>
                <w:b/>
                <w:color w:val="18436E"/>
                <w:sz w:val="22"/>
              </w:rPr>
              <w:t>Journée</w:t>
            </w:r>
          </w:p>
        </w:tc>
      </w:tr>
      <w:tr w:rsidR="00634E85" w:rsidRPr="006E6262" w14:paraId="78D62BB8" w14:textId="77777777" w:rsidTr="006E6262">
        <w:trPr>
          <w:jc w:val="center"/>
        </w:trPr>
        <w:tc>
          <w:tcPr>
            <w:tcW w:w="2550" w:type="dxa"/>
            <w:shd w:val="clear" w:color="auto" w:fill="DCE6F2"/>
            <w:tcMar>
              <w:top w:w="80" w:type="dxa"/>
              <w:left w:w="100" w:type="dxa"/>
              <w:bottom w:w="80" w:type="dxa"/>
              <w:right w:w="100" w:type="dxa"/>
            </w:tcMar>
            <w:vAlign w:val="center"/>
          </w:tcPr>
          <w:p w14:paraId="6975056A" w14:textId="77777777" w:rsidR="00634E85" w:rsidRDefault="00000000">
            <w:pPr>
              <w:spacing w:after="0" w:line="252" w:lineRule="auto"/>
            </w:pPr>
            <w:r>
              <w:rPr>
                <w:b/>
                <w:color w:val="1F4E79"/>
                <w:sz w:val="23"/>
              </w:rPr>
              <w:t>Base tarifaire</w:t>
            </w:r>
          </w:p>
        </w:tc>
        <w:tc>
          <w:tcPr>
            <w:tcW w:w="2550" w:type="dxa"/>
            <w:shd w:val="clear" w:color="auto" w:fill="FFFFFF"/>
            <w:tcMar>
              <w:top w:w="80" w:type="dxa"/>
              <w:left w:w="100" w:type="dxa"/>
              <w:bottom w:w="80" w:type="dxa"/>
              <w:right w:w="100" w:type="dxa"/>
            </w:tcMar>
            <w:vAlign w:val="center"/>
          </w:tcPr>
          <w:p w14:paraId="495DB2D0" w14:textId="77777777" w:rsidR="00634E85" w:rsidRDefault="00000000">
            <w:pPr>
              <w:spacing w:after="0" w:line="252" w:lineRule="auto"/>
            </w:pPr>
            <w:r>
              <w:rPr>
                <w:sz w:val="22"/>
              </w:rPr>
              <w:t>200 € / personne - base groupe : 1 200 €</w:t>
            </w:r>
          </w:p>
        </w:tc>
        <w:tc>
          <w:tcPr>
            <w:tcW w:w="2550" w:type="dxa"/>
            <w:shd w:val="clear" w:color="auto" w:fill="DCE6F2"/>
            <w:tcMar>
              <w:top w:w="80" w:type="dxa"/>
              <w:left w:w="100" w:type="dxa"/>
              <w:bottom w:w="80" w:type="dxa"/>
              <w:right w:w="100" w:type="dxa"/>
            </w:tcMar>
            <w:vAlign w:val="center"/>
          </w:tcPr>
          <w:p w14:paraId="2AA1A058" w14:textId="77777777" w:rsidR="00634E85" w:rsidRDefault="00000000">
            <w:pPr>
              <w:spacing w:after="0" w:line="252" w:lineRule="auto"/>
            </w:pPr>
            <w:r>
              <w:rPr>
                <w:b/>
                <w:color w:val="1F4E79"/>
                <w:sz w:val="23"/>
              </w:rPr>
              <w:t>Positionnement</w:t>
            </w:r>
          </w:p>
        </w:tc>
        <w:tc>
          <w:tcPr>
            <w:tcW w:w="2550" w:type="dxa"/>
            <w:shd w:val="clear" w:color="auto" w:fill="FFFFFF"/>
            <w:tcMar>
              <w:top w:w="80" w:type="dxa"/>
              <w:left w:w="100" w:type="dxa"/>
              <w:bottom w:w="80" w:type="dxa"/>
              <w:right w:w="100" w:type="dxa"/>
            </w:tcMar>
            <w:vAlign w:val="center"/>
          </w:tcPr>
          <w:p w14:paraId="15910E16" w14:textId="77777777" w:rsidR="00634E85" w:rsidRPr="006E6262" w:rsidRDefault="00000000">
            <w:pPr>
              <w:spacing w:after="0" w:line="252" w:lineRule="auto"/>
              <w:rPr>
                <w:lang w:val="fr-FR"/>
              </w:rPr>
            </w:pPr>
            <w:r w:rsidRPr="006E6262">
              <w:rPr>
                <w:sz w:val="22"/>
                <w:lang w:val="fr-FR"/>
              </w:rPr>
              <w:t>Module centré sur un enseignement structuré, intensif et guidé, avec recherche de fluidité, de précision et de généralisation.</w:t>
            </w:r>
          </w:p>
        </w:tc>
      </w:tr>
    </w:tbl>
    <w:p w14:paraId="4B5827DB" w14:textId="77777777" w:rsidR="00634E85" w:rsidRPr="006E6262" w:rsidRDefault="00000000">
      <w:pPr>
        <w:pStyle w:val="UPPALH2"/>
        <w:rPr>
          <w:lang w:val="fr-FR"/>
        </w:rPr>
      </w:pPr>
      <w:r w:rsidRPr="006E6262">
        <w:rPr>
          <w:lang w:val="fr-FR"/>
        </w:rPr>
        <w:t>Ce que le module apporte</w:t>
      </w:r>
    </w:p>
    <w:p w14:paraId="0FFDD9B3" w14:textId="77777777" w:rsidR="00634E85" w:rsidRPr="006E6262" w:rsidRDefault="00000000">
      <w:pPr>
        <w:pStyle w:val="UPPALBody"/>
        <w:rPr>
          <w:lang w:val="fr-FR"/>
        </w:rPr>
      </w:pPr>
      <w:r w:rsidRPr="006E6262">
        <w:rPr>
          <w:lang w:val="fr-FR"/>
        </w:rPr>
        <w:t>Module centré sur un enseignement structuré, intensif et guidé, avec recherche de fluidité, de précision et de généralisation.</w:t>
      </w:r>
    </w:p>
    <w:p w14:paraId="1895530A" w14:textId="77777777" w:rsidR="00634E85" w:rsidRPr="006E6262" w:rsidRDefault="00000000">
      <w:pPr>
        <w:pStyle w:val="UPPALH2"/>
        <w:rPr>
          <w:lang w:val="fr-FR"/>
        </w:rPr>
      </w:pPr>
      <w:r w:rsidRPr="006E6262">
        <w:rPr>
          <w:lang w:val="fr-FR"/>
        </w:rPr>
        <w:t>Contenu travaillé</w:t>
      </w:r>
    </w:p>
    <w:p w14:paraId="339F6426" w14:textId="77777777" w:rsidR="00634E85" w:rsidRPr="006E6262" w:rsidRDefault="00000000">
      <w:pPr>
        <w:pStyle w:val="UPPALBullet"/>
        <w:ind w:left="58" w:firstLine="0"/>
        <w:rPr>
          <w:lang w:val="fr-FR"/>
        </w:rPr>
      </w:pPr>
      <w:r w:rsidRPr="006E6262">
        <w:rPr>
          <w:lang w:val="fr-FR"/>
        </w:rPr>
        <w:t>• construction d’essais d’apprentissage clairs, courts et reproductibles</w:t>
      </w:r>
    </w:p>
    <w:p w14:paraId="04D1E485" w14:textId="77777777" w:rsidR="00634E85" w:rsidRPr="006E6262" w:rsidRDefault="00000000">
      <w:pPr>
        <w:pStyle w:val="UPPALBullet"/>
        <w:ind w:left="58" w:firstLine="0"/>
        <w:rPr>
          <w:lang w:val="fr-FR"/>
        </w:rPr>
      </w:pPr>
      <w:r w:rsidRPr="006E6262">
        <w:rPr>
          <w:lang w:val="fr-FR"/>
        </w:rPr>
        <w:t>• choix des guidances, correction d’erreur, rythme et densité des essais</w:t>
      </w:r>
    </w:p>
    <w:p w14:paraId="03386636" w14:textId="77777777" w:rsidR="00634E85" w:rsidRPr="006E6262" w:rsidRDefault="00000000">
      <w:pPr>
        <w:pStyle w:val="UPPALBullet"/>
        <w:ind w:left="58" w:firstLine="0"/>
        <w:rPr>
          <w:lang w:val="fr-FR"/>
        </w:rPr>
      </w:pPr>
      <w:r w:rsidRPr="006E6262">
        <w:rPr>
          <w:lang w:val="fr-FR"/>
        </w:rPr>
        <w:t>• travail des compétences réceptives, expressives, cognitives et pré-académiques</w:t>
      </w:r>
    </w:p>
    <w:p w14:paraId="25B5D952" w14:textId="77777777" w:rsidR="00634E85" w:rsidRPr="006E6262" w:rsidRDefault="00000000">
      <w:pPr>
        <w:pStyle w:val="UPPALBullet"/>
        <w:ind w:left="58" w:firstLine="0"/>
        <w:rPr>
          <w:lang w:val="fr-FR"/>
        </w:rPr>
      </w:pPr>
      <w:r w:rsidRPr="006E6262">
        <w:rPr>
          <w:lang w:val="fr-FR"/>
        </w:rPr>
        <w:t>• lien entre apprentissage sans erreur, maintien des acquis et généralisation</w:t>
      </w:r>
    </w:p>
    <w:p w14:paraId="4C5EDF01" w14:textId="77777777" w:rsidR="00634E85" w:rsidRPr="006E6262" w:rsidRDefault="00000000">
      <w:pPr>
        <w:pStyle w:val="UPPALH2"/>
        <w:rPr>
          <w:lang w:val="fr-FR"/>
        </w:rPr>
      </w:pPr>
      <w:r w:rsidRPr="006E6262">
        <w:rPr>
          <w:lang w:val="fr-FR"/>
        </w:rPr>
        <w:t>Apports concrets pour les participants</w:t>
      </w:r>
    </w:p>
    <w:p w14:paraId="6E9E0D64" w14:textId="77777777" w:rsidR="00634E85" w:rsidRPr="006E6262" w:rsidRDefault="00000000">
      <w:pPr>
        <w:pStyle w:val="UPPALBullet"/>
        <w:ind w:left="58" w:firstLine="0"/>
        <w:rPr>
          <w:lang w:val="fr-FR"/>
        </w:rPr>
      </w:pPr>
      <w:r w:rsidRPr="006E6262">
        <w:rPr>
          <w:lang w:val="fr-FR"/>
        </w:rPr>
        <w:t>• mieux structurer une séance de travail à table</w:t>
      </w:r>
    </w:p>
    <w:p w14:paraId="4074A1F9" w14:textId="77777777" w:rsidR="00634E85" w:rsidRPr="006E6262" w:rsidRDefault="00000000">
      <w:pPr>
        <w:pStyle w:val="UPPALBullet"/>
        <w:ind w:left="58" w:firstLine="0"/>
        <w:rPr>
          <w:lang w:val="fr-FR"/>
        </w:rPr>
      </w:pPr>
      <w:r w:rsidRPr="006E6262">
        <w:rPr>
          <w:lang w:val="fr-FR"/>
        </w:rPr>
        <w:t>• gagner en efficacité pédagogique sans surcharge inutile</w:t>
      </w:r>
    </w:p>
    <w:p w14:paraId="5576B5FB" w14:textId="77777777" w:rsidR="00634E85" w:rsidRPr="006E6262" w:rsidRDefault="00000000">
      <w:pPr>
        <w:pStyle w:val="UPPALBullet"/>
        <w:ind w:left="58" w:firstLine="0"/>
        <w:rPr>
          <w:lang w:val="fr-FR"/>
        </w:rPr>
      </w:pPr>
      <w:r w:rsidRPr="006E6262">
        <w:rPr>
          <w:lang w:val="fr-FR"/>
        </w:rPr>
        <w:t>• installer des objectifs mesurables et des critères de progression visibles</w:t>
      </w:r>
    </w:p>
    <w:p w14:paraId="463046EF" w14:textId="77777777" w:rsidR="00634E85" w:rsidRPr="006E6262" w:rsidRDefault="00634E85">
      <w:pPr>
        <w:rPr>
          <w:lang w:val="fr-FR"/>
        </w:rPr>
      </w:pPr>
    </w:p>
    <w:p w14:paraId="451E161E" w14:textId="77777777" w:rsidR="00634E85" w:rsidRDefault="00000000">
      <w:pPr>
        <w:pStyle w:val="UPPALModuleHeading"/>
        <w:pBdr>
          <w:bottom w:val="single" w:sz="6" w:space="2" w:color="C8D6E5"/>
        </w:pBdr>
        <w:shd w:val="clear" w:color="auto" w:fill="EEF3F8"/>
        <w:spacing w:before="360"/>
        <w:ind w:left="115" w:right="115"/>
      </w:pPr>
      <w:r>
        <w:t>NET - Natural Environment Teaching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0"/>
        <w:gridCol w:w="2550"/>
        <w:gridCol w:w="2550"/>
        <w:gridCol w:w="2550"/>
      </w:tblGrid>
      <w:tr w:rsidR="00634E85" w14:paraId="444CBF92" w14:textId="77777777" w:rsidTr="006E6262">
        <w:trPr>
          <w:jc w:val="center"/>
        </w:trPr>
        <w:tc>
          <w:tcPr>
            <w:tcW w:w="2550" w:type="dxa"/>
            <w:shd w:val="clear" w:color="auto" w:fill="DCE6F1"/>
            <w:tcMar>
              <w:top w:w="80" w:type="dxa"/>
              <w:left w:w="100" w:type="dxa"/>
              <w:bottom w:w="80" w:type="dxa"/>
              <w:right w:w="100" w:type="dxa"/>
            </w:tcMar>
            <w:vAlign w:val="center"/>
          </w:tcPr>
          <w:p w14:paraId="2E4347D4" w14:textId="77777777" w:rsidR="00634E85" w:rsidRDefault="00000000">
            <w:pPr>
              <w:spacing w:after="0" w:line="252" w:lineRule="auto"/>
            </w:pPr>
            <w:r>
              <w:rPr>
                <w:b/>
                <w:color w:val="1F4E79"/>
                <w:sz w:val="23"/>
              </w:rPr>
              <w:t>Public</w:t>
            </w:r>
          </w:p>
        </w:tc>
        <w:tc>
          <w:tcPr>
            <w:tcW w:w="2550" w:type="dxa"/>
            <w:shd w:val="clear" w:color="auto" w:fill="FFFFFF"/>
            <w:tcMar>
              <w:top w:w="80" w:type="dxa"/>
              <w:left w:w="100" w:type="dxa"/>
              <w:bottom w:w="80" w:type="dxa"/>
              <w:right w:w="100" w:type="dxa"/>
            </w:tcMar>
            <w:vAlign w:val="center"/>
          </w:tcPr>
          <w:p w14:paraId="66275C11" w14:textId="77777777" w:rsidR="00634E85" w:rsidRPr="006E6262" w:rsidRDefault="00000000">
            <w:pPr>
              <w:spacing w:after="0" w:line="252" w:lineRule="auto"/>
              <w:rPr>
                <w:lang w:val="fr-FR"/>
              </w:rPr>
            </w:pPr>
            <w:r w:rsidRPr="006E6262">
              <w:rPr>
                <w:b/>
                <w:color w:val="18436E"/>
                <w:sz w:val="22"/>
                <w:lang w:val="fr-FR"/>
              </w:rPr>
              <w:t>Professionnels et équipes souhaitant généraliser les acquis</w:t>
            </w:r>
          </w:p>
        </w:tc>
        <w:tc>
          <w:tcPr>
            <w:tcW w:w="2550" w:type="dxa"/>
            <w:shd w:val="clear" w:color="auto" w:fill="DCE6F1"/>
            <w:tcMar>
              <w:top w:w="80" w:type="dxa"/>
              <w:left w:w="100" w:type="dxa"/>
              <w:bottom w:w="80" w:type="dxa"/>
              <w:right w:w="100" w:type="dxa"/>
            </w:tcMar>
            <w:vAlign w:val="center"/>
          </w:tcPr>
          <w:p w14:paraId="0F03E008" w14:textId="77777777" w:rsidR="00634E85" w:rsidRDefault="00000000">
            <w:pPr>
              <w:spacing w:after="0" w:line="252" w:lineRule="auto"/>
            </w:pPr>
            <w:r>
              <w:rPr>
                <w:b/>
                <w:color w:val="1F4E79"/>
                <w:sz w:val="23"/>
              </w:rPr>
              <w:t>Format</w:t>
            </w:r>
          </w:p>
        </w:tc>
        <w:tc>
          <w:tcPr>
            <w:tcW w:w="2550" w:type="dxa"/>
            <w:shd w:val="clear" w:color="auto" w:fill="FFFFFF"/>
            <w:tcMar>
              <w:top w:w="80" w:type="dxa"/>
              <w:left w:w="100" w:type="dxa"/>
              <w:bottom w:w="80" w:type="dxa"/>
              <w:right w:w="100" w:type="dxa"/>
            </w:tcMar>
            <w:vAlign w:val="center"/>
          </w:tcPr>
          <w:p w14:paraId="22B63CF1" w14:textId="77777777" w:rsidR="00634E85" w:rsidRDefault="00000000">
            <w:pPr>
              <w:spacing w:after="0" w:line="252" w:lineRule="auto"/>
            </w:pPr>
            <w:r>
              <w:rPr>
                <w:b/>
                <w:color w:val="18436E"/>
                <w:sz w:val="22"/>
              </w:rPr>
              <w:t>Journée</w:t>
            </w:r>
          </w:p>
        </w:tc>
      </w:tr>
      <w:tr w:rsidR="00634E85" w:rsidRPr="006E6262" w14:paraId="3D82F45B" w14:textId="77777777" w:rsidTr="006E6262">
        <w:trPr>
          <w:jc w:val="center"/>
        </w:trPr>
        <w:tc>
          <w:tcPr>
            <w:tcW w:w="2550" w:type="dxa"/>
            <w:shd w:val="clear" w:color="auto" w:fill="DCE6F2"/>
            <w:tcMar>
              <w:top w:w="80" w:type="dxa"/>
              <w:left w:w="100" w:type="dxa"/>
              <w:bottom w:w="80" w:type="dxa"/>
              <w:right w:w="100" w:type="dxa"/>
            </w:tcMar>
            <w:vAlign w:val="center"/>
          </w:tcPr>
          <w:p w14:paraId="4F5E0B98" w14:textId="77777777" w:rsidR="00634E85" w:rsidRDefault="00000000">
            <w:pPr>
              <w:spacing w:after="0" w:line="252" w:lineRule="auto"/>
            </w:pPr>
            <w:r>
              <w:rPr>
                <w:b/>
                <w:color w:val="1F4E79"/>
                <w:sz w:val="23"/>
              </w:rPr>
              <w:t>Base tarifaire</w:t>
            </w:r>
          </w:p>
        </w:tc>
        <w:tc>
          <w:tcPr>
            <w:tcW w:w="2550" w:type="dxa"/>
            <w:shd w:val="clear" w:color="auto" w:fill="FFFFFF"/>
            <w:tcMar>
              <w:top w:w="80" w:type="dxa"/>
              <w:left w:w="100" w:type="dxa"/>
              <w:bottom w:w="80" w:type="dxa"/>
              <w:right w:w="100" w:type="dxa"/>
            </w:tcMar>
            <w:vAlign w:val="center"/>
          </w:tcPr>
          <w:p w14:paraId="65EFB1F7" w14:textId="77777777" w:rsidR="00634E85" w:rsidRDefault="00000000">
            <w:pPr>
              <w:spacing w:after="0" w:line="252" w:lineRule="auto"/>
            </w:pPr>
            <w:r>
              <w:rPr>
                <w:sz w:val="22"/>
              </w:rPr>
              <w:t>200 € / personne - base groupe : 1 200 €</w:t>
            </w:r>
          </w:p>
        </w:tc>
        <w:tc>
          <w:tcPr>
            <w:tcW w:w="2550" w:type="dxa"/>
            <w:shd w:val="clear" w:color="auto" w:fill="DCE6F2"/>
            <w:tcMar>
              <w:top w:w="80" w:type="dxa"/>
              <w:left w:w="100" w:type="dxa"/>
              <w:bottom w:w="80" w:type="dxa"/>
              <w:right w:w="100" w:type="dxa"/>
            </w:tcMar>
            <w:vAlign w:val="center"/>
          </w:tcPr>
          <w:p w14:paraId="378B3237" w14:textId="77777777" w:rsidR="00634E85" w:rsidRDefault="00000000">
            <w:pPr>
              <w:spacing w:after="0" w:line="252" w:lineRule="auto"/>
            </w:pPr>
            <w:r>
              <w:rPr>
                <w:b/>
                <w:color w:val="1F4E79"/>
                <w:sz w:val="23"/>
              </w:rPr>
              <w:t>Positionnement</w:t>
            </w:r>
          </w:p>
        </w:tc>
        <w:tc>
          <w:tcPr>
            <w:tcW w:w="2550" w:type="dxa"/>
            <w:shd w:val="clear" w:color="auto" w:fill="FFFFFF"/>
            <w:tcMar>
              <w:top w:w="80" w:type="dxa"/>
              <w:left w:w="100" w:type="dxa"/>
              <w:bottom w:w="80" w:type="dxa"/>
              <w:right w:w="100" w:type="dxa"/>
            </w:tcMar>
            <w:vAlign w:val="center"/>
          </w:tcPr>
          <w:p w14:paraId="72122784" w14:textId="77777777" w:rsidR="00634E85" w:rsidRPr="006E6262" w:rsidRDefault="00000000">
            <w:pPr>
              <w:spacing w:after="0" w:line="252" w:lineRule="auto"/>
              <w:rPr>
                <w:lang w:val="fr-FR"/>
              </w:rPr>
            </w:pPr>
            <w:r w:rsidRPr="006E6262">
              <w:rPr>
                <w:sz w:val="22"/>
                <w:lang w:val="fr-FR"/>
              </w:rPr>
              <w:t>Module qui apprend à enseigner dans les contextes naturels, au plus près de la motivation et des situations de vie réelles.</w:t>
            </w:r>
          </w:p>
        </w:tc>
      </w:tr>
    </w:tbl>
    <w:p w14:paraId="67808548" w14:textId="77777777" w:rsidR="006E6262" w:rsidRPr="006E6262" w:rsidRDefault="006E6262">
      <w:pPr>
        <w:pStyle w:val="UPPALH2"/>
        <w:rPr>
          <w:lang w:val="fr-FR"/>
        </w:rPr>
      </w:pPr>
    </w:p>
    <w:p w14:paraId="63E51535" w14:textId="32224367" w:rsidR="00634E85" w:rsidRPr="006E6262" w:rsidRDefault="00000000">
      <w:pPr>
        <w:pStyle w:val="UPPALH2"/>
        <w:rPr>
          <w:lang w:val="fr-FR"/>
        </w:rPr>
      </w:pPr>
      <w:r w:rsidRPr="006E6262">
        <w:rPr>
          <w:lang w:val="fr-FR"/>
        </w:rPr>
        <w:lastRenderedPageBreak/>
        <w:t>Ce que le module apporte</w:t>
      </w:r>
    </w:p>
    <w:p w14:paraId="666B7D66" w14:textId="77777777" w:rsidR="00634E85" w:rsidRPr="006E6262" w:rsidRDefault="00000000">
      <w:pPr>
        <w:pStyle w:val="UPPALBody"/>
        <w:rPr>
          <w:lang w:val="fr-FR"/>
        </w:rPr>
      </w:pPr>
      <w:r w:rsidRPr="006E6262">
        <w:rPr>
          <w:lang w:val="fr-FR"/>
        </w:rPr>
        <w:t>Module qui apprend à enseigner dans les contextes naturels, au plus près de la motivation et des situations de vie réelles.</w:t>
      </w:r>
    </w:p>
    <w:p w14:paraId="44B6A884" w14:textId="77777777" w:rsidR="00634E85" w:rsidRPr="006E6262" w:rsidRDefault="00000000">
      <w:pPr>
        <w:pStyle w:val="UPPALH2"/>
        <w:rPr>
          <w:lang w:val="fr-FR"/>
        </w:rPr>
      </w:pPr>
      <w:r w:rsidRPr="006E6262">
        <w:rPr>
          <w:lang w:val="fr-FR"/>
        </w:rPr>
        <w:t>Contenu travaillé</w:t>
      </w:r>
    </w:p>
    <w:p w14:paraId="2E6BB076" w14:textId="77777777" w:rsidR="00634E85" w:rsidRPr="006E6262" w:rsidRDefault="00000000">
      <w:pPr>
        <w:pStyle w:val="UPPALBullet"/>
        <w:ind w:left="58" w:firstLine="0"/>
        <w:rPr>
          <w:lang w:val="fr-FR"/>
        </w:rPr>
      </w:pPr>
      <w:r w:rsidRPr="006E6262">
        <w:rPr>
          <w:lang w:val="fr-FR"/>
        </w:rPr>
        <w:t>• enseignement dans le jeu, les routines, les déplacements, les repas et les interactions quotidiennes</w:t>
      </w:r>
    </w:p>
    <w:p w14:paraId="745D76E8" w14:textId="77777777" w:rsidR="00634E85" w:rsidRPr="006E6262" w:rsidRDefault="00000000">
      <w:pPr>
        <w:pStyle w:val="UPPALBullet"/>
        <w:ind w:left="58" w:firstLine="0"/>
        <w:rPr>
          <w:lang w:val="fr-FR"/>
        </w:rPr>
      </w:pPr>
      <w:r w:rsidRPr="006E6262">
        <w:rPr>
          <w:lang w:val="fr-FR"/>
        </w:rPr>
        <w:t>• appui sur les centres d’intérêt spontanés pour favoriser l’engagement</w:t>
      </w:r>
    </w:p>
    <w:p w14:paraId="40A78C88" w14:textId="77777777" w:rsidR="00634E85" w:rsidRPr="006E6262" w:rsidRDefault="00000000">
      <w:pPr>
        <w:pStyle w:val="UPPALBullet"/>
        <w:ind w:left="58" w:firstLine="0"/>
        <w:rPr>
          <w:lang w:val="fr-FR"/>
        </w:rPr>
      </w:pPr>
      <w:r w:rsidRPr="006E6262">
        <w:rPr>
          <w:lang w:val="fr-FR"/>
        </w:rPr>
        <w:t>• généralisation des compétences de communication, de socialisation et d’autonomie</w:t>
      </w:r>
    </w:p>
    <w:p w14:paraId="76C706C2" w14:textId="77777777" w:rsidR="00634E85" w:rsidRPr="006E6262" w:rsidRDefault="00000000">
      <w:pPr>
        <w:pStyle w:val="UPPALBullet"/>
        <w:ind w:left="58" w:firstLine="0"/>
        <w:rPr>
          <w:lang w:val="fr-FR"/>
        </w:rPr>
      </w:pPr>
      <w:r w:rsidRPr="006E6262">
        <w:rPr>
          <w:lang w:val="fr-FR"/>
        </w:rPr>
        <w:t>• équilibre entre spontanéité du contexte et intention pédagogique</w:t>
      </w:r>
    </w:p>
    <w:p w14:paraId="4C5B3A03" w14:textId="77777777" w:rsidR="00634E85" w:rsidRPr="006E6262" w:rsidRDefault="00000000">
      <w:pPr>
        <w:pStyle w:val="UPPALH2"/>
        <w:rPr>
          <w:lang w:val="fr-FR"/>
        </w:rPr>
      </w:pPr>
      <w:r w:rsidRPr="006E6262">
        <w:rPr>
          <w:lang w:val="fr-FR"/>
        </w:rPr>
        <w:t>Apports concrets pour les participants</w:t>
      </w:r>
    </w:p>
    <w:p w14:paraId="62CD508A" w14:textId="77777777" w:rsidR="00634E85" w:rsidRPr="006E6262" w:rsidRDefault="00000000">
      <w:pPr>
        <w:pStyle w:val="UPPALBullet"/>
        <w:ind w:left="58" w:firstLine="0"/>
        <w:rPr>
          <w:lang w:val="fr-FR"/>
        </w:rPr>
      </w:pPr>
      <w:r w:rsidRPr="006E6262">
        <w:rPr>
          <w:lang w:val="fr-FR"/>
        </w:rPr>
        <w:t>• sortir d’un apprentissage uniquement centré sur la table ou le bureau</w:t>
      </w:r>
    </w:p>
    <w:p w14:paraId="7997BAF6" w14:textId="77777777" w:rsidR="00634E85" w:rsidRPr="006E6262" w:rsidRDefault="00000000">
      <w:pPr>
        <w:pStyle w:val="UPPALBullet"/>
        <w:ind w:left="58" w:firstLine="0"/>
        <w:rPr>
          <w:lang w:val="fr-FR"/>
        </w:rPr>
      </w:pPr>
      <w:r w:rsidRPr="006E6262">
        <w:rPr>
          <w:lang w:val="fr-FR"/>
        </w:rPr>
        <w:t>• rendre les acquis plus utiles et plus stables</w:t>
      </w:r>
    </w:p>
    <w:p w14:paraId="4CEC60BC" w14:textId="77777777" w:rsidR="00634E85" w:rsidRPr="006E6262" w:rsidRDefault="00000000">
      <w:pPr>
        <w:pStyle w:val="UPPALBullet"/>
        <w:ind w:left="58" w:firstLine="0"/>
        <w:rPr>
          <w:lang w:val="fr-FR"/>
        </w:rPr>
      </w:pPr>
      <w:r w:rsidRPr="006E6262">
        <w:rPr>
          <w:lang w:val="fr-FR"/>
        </w:rPr>
        <w:t>• augmenter la motivation et la participation réelle</w:t>
      </w:r>
    </w:p>
    <w:p w14:paraId="2347DF65" w14:textId="77777777" w:rsidR="00634E85" w:rsidRPr="006E6262" w:rsidRDefault="00634E85">
      <w:pPr>
        <w:rPr>
          <w:lang w:val="fr-FR"/>
        </w:rPr>
      </w:pPr>
    </w:p>
    <w:p w14:paraId="1751EA07" w14:textId="77777777" w:rsidR="00634E85" w:rsidRDefault="00000000">
      <w:pPr>
        <w:pStyle w:val="UPPALModuleHeading"/>
        <w:pBdr>
          <w:bottom w:val="single" w:sz="6" w:space="2" w:color="C8D6E5"/>
        </w:pBdr>
        <w:shd w:val="clear" w:color="auto" w:fill="EEF3F8"/>
        <w:spacing w:before="360"/>
        <w:ind w:left="115" w:right="115"/>
      </w:pPr>
      <w:proofErr w:type="spellStart"/>
      <w:r>
        <w:t>Contrôle</w:t>
      </w:r>
      <w:proofErr w:type="spellEnd"/>
      <w:r>
        <w:t xml:space="preserve"> </w:t>
      </w:r>
      <w:proofErr w:type="spellStart"/>
      <w:r>
        <w:t>instructionnel</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0"/>
        <w:gridCol w:w="2550"/>
        <w:gridCol w:w="2550"/>
        <w:gridCol w:w="2550"/>
      </w:tblGrid>
      <w:tr w:rsidR="00634E85" w14:paraId="37B863C3" w14:textId="77777777" w:rsidTr="006E6262">
        <w:trPr>
          <w:jc w:val="center"/>
        </w:trPr>
        <w:tc>
          <w:tcPr>
            <w:tcW w:w="2550" w:type="dxa"/>
            <w:shd w:val="clear" w:color="auto" w:fill="DCE6F1"/>
            <w:tcMar>
              <w:top w:w="80" w:type="dxa"/>
              <w:left w:w="100" w:type="dxa"/>
              <w:bottom w:w="80" w:type="dxa"/>
              <w:right w:w="100" w:type="dxa"/>
            </w:tcMar>
            <w:vAlign w:val="center"/>
          </w:tcPr>
          <w:p w14:paraId="3C8BDB32" w14:textId="77777777" w:rsidR="00634E85" w:rsidRDefault="00000000">
            <w:pPr>
              <w:spacing w:after="0" w:line="252" w:lineRule="auto"/>
            </w:pPr>
            <w:r>
              <w:rPr>
                <w:b/>
                <w:color w:val="1F4E79"/>
                <w:sz w:val="23"/>
              </w:rPr>
              <w:t>Public</w:t>
            </w:r>
          </w:p>
        </w:tc>
        <w:tc>
          <w:tcPr>
            <w:tcW w:w="2550" w:type="dxa"/>
            <w:shd w:val="clear" w:color="auto" w:fill="FFFFFF"/>
            <w:tcMar>
              <w:top w:w="80" w:type="dxa"/>
              <w:left w:w="100" w:type="dxa"/>
              <w:bottom w:w="80" w:type="dxa"/>
              <w:right w:w="100" w:type="dxa"/>
            </w:tcMar>
            <w:vAlign w:val="center"/>
          </w:tcPr>
          <w:p w14:paraId="5C64E009" w14:textId="77777777" w:rsidR="00634E85" w:rsidRPr="006E6262" w:rsidRDefault="00000000">
            <w:pPr>
              <w:spacing w:after="0" w:line="252" w:lineRule="auto"/>
              <w:rPr>
                <w:lang w:val="fr-FR"/>
              </w:rPr>
            </w:pPr>
            <w:r w:rsidRPr="006E6262">
              <w:rPr>
                <w:b/>
                <w:color w:val="18436E"/>
                <w:sz w:val="22"/>
                <w:lang w:val="fr-FR"/>
              </w:rPr>
              <w:t>Professionnels de l’accompagnement éducatif et comportemental</w:t>
            </w:r>
          </w:p>
        </w:tc>
        <w:tc>
          <w:tcPr>
            <w:tcW w:w="2550" w:type="dxa"/>
            <w:shd w:val="clear" w:color="auto" w:fill="DCE6F1"/>
            <w:tcMar>
              <w:top w:w="80" w:type="dxa"/>
              <w:left w:w="100" w:type="dxa"/>
              <w:bottom w:w="80" w:type="dxa"/>
              <w:right w:w="100" w:type="dxa"/>
            </w:tcMar>
            <w:vAlign w:val="center"/>
          </w:tcPr>
          <w:p w14:paraId="24F38F10" w14:textId="77777777" w:rsidR="00634E85" w:rsidRDefault="00000000">
            <w:pPr>
              <w:spacing w:after="0" w:line="252" w:lineRule="auto"/>
            </w:pPr>
            <w:r>
              <w:rPr>
                <w:b/>
                <w:color w:val="1F4E79"/>
                <w:sz w:val="23"/>
              </w:rPr>
              <w:t>Format</w:t>
            </w:r>
          </w:p>
        </w:tc>
        <w:tc>
          <w:tcPr>
            <w:tcW w:w="2550" w:type="dxa"/>
            <w:shd w:val="clear" w:color="auto" w:fill="FFFFFF"/>
            <w:tcMar>
              <w:top w:w="80" w:type="dxa"/>
              <w:left w:w="100" w:type="dxa"/>
              <w:bottom w:w="80" w:type="dxa"/>
              <w:right w:w="100" w:type="dxa"/>
            </w:tcMar>
            <w:vAlign w:val="center"/>
          </w:tcPr>
          <w:p w14:paraId="2EC431D4" w14:textId="77777777" w:rsidR="00634E85" w:rsidRDefault="00000000">
            <w:pPr>
              <w:spacing w:after="0" w:line="252" w:lineRule="auto"/>
            </w:pPr>
            <w:r>
              <w:rPr>
                <w:b/>
                <w:color w:val="18436E"/>
                <w:sz w:val="22"/>
              </w:rPr>
              <w:t>Journée</w:t>
            </w:r>
          </w:p>
        </w:tc>
      </w:tr>
      <w:tr w:rsidR="00634E85" w:rsidRPr="006E6262" w14:paraId="410268DB" w14:textId="77777777" w:rsidTr="006E6262">
        <w:trPr>
          <w:jc w:val="center"/>
        </w:trPr>
        <w:tc>
          <w:tcPr>
            <w:tcW w:w="2550" w:type="dxa"/>
            <w:shd w:val="clear" w:color="auto" w:fill="DCE6F2"/>
            <w:tcMar>
              <w:top w:w="80" w:type="dxa"/>
              <w:left w:w="100" w:type="dxa"/>
              <w:bottom w:w="80" w:type="dxa"/>
              <w:right w:w="100" w:type="dxa"/>
            </w:tcMar>
            <w:vAlign w:val="center"/>
          </w:tcPr>
          <w:p w14:paraId="37D81033" w14:textId="77777777" w:rsidR="00634E85" w:rsidRDefault="00000000">
            <w:pPr>
              <w:spacing w:after="0" w:line="252" w:lineRule="auto"/>
            </w:pPr>
            <w:r>
              <w:rPr>
                <w:b/>
                <w:color w:val="1F4E79"/>
                <w:sz w:val="23"/>
              </w:rPr>
              <w:t>Base tarifaire</w:t>
            </w:r>
          </w:p>
        </w:tc>
        <w:tc>
          <w:tcPr>
            <w:tcW w:w="2550" w:type="dxa"/>
            <w:shd w:val="clear" w:color="auto" w:fill="FFFFFF"/>
            <w:tcMar>
              <w:top w:w="80" w:type="dxa"/>
              <w:left w:w="100" w:type="dxa"/>
              <w:bottom w:w="80" w:type="dxa"/>
              <w:right w:w="100" w:type="dxa"/>
            </w:tcMar>
            <w:vAlign w:val="center"/>
          </w:tcPr>
          <w:p w14:paraId="76F23EA1" w14:textId="77777777" w:rsidR="00634E85" w:rsidRDefault="00000000">
            <w:pPr>
              <w:spacing w:after="0" w:line="252" w:lineRule="auto"/>
            </w:pPr>
            <w:r>
              <w:rPr>
                <w:sz w:val="22"/>
              </w:rPr>
              <w:t>200 € / personne - base groupe : 1 200 €</w:t>
            </w:r>
          </w:p>
        </w:tc>
        <w:tc>
          <w:tcPr>
            <w:tcW w:w="2550" w:type="dxa"/>
            <w:shd w:val="clear" w:color="auto" w:fill="DCE6F2"/>
            <w:tcMar>
              <w:top w:w="80" w:type="dxa"/>
              <w:left w:w="100" w:type="dxa"/>
              <w:bottom w:w="80" w:type="dxa"/>
              <w:right w:w="100" w:type="dxa"/>
            </w:tcMar>
            <w:vAlign w:val="center"/>
          </w:tcPr>
          <w:p w14:paraId="465998FB" w14:textId="77777777" w:rsidR="00634E85" w:rsidRDefault="00000000">
            <w:pPr>
              <w:spacing w:after="0" w:line="252" w:lineRule="auto"/>
            </w:pPr>
            <w:r>
              <w:rPr>
                <w:b/>
                <w:color w:val="1F4E79"/>
                <w:sz w:val="23"/>
              </w:rPr>
              <w:t>Positionnement</w:t>
            </w:r>
          </w:p>
        </w:tc>
        <w:tc>
          <w:tcPr>
            <w:tcW w:w="2550" w:type="dxa"/>
            <w:shd w:val="clear" w:color="auto" w:fill="FFFFFF"/>
            <w:tcMar>
              <w:top w:w="80" w:type="dxa"/>
              <w:left w:w="100" w:type="dxa"/>
              <w:bottom w:w="80" w:type="dxa"/>
              <w:right w:w="100" w:type="dxa"/>
            </w:tcMar>
            <w:vAlign w:val="center"/>
          </w:tcPr>
          <w:p w14:paraId="764E9DA3" w14:textId="77777777" w:rsidR="00634E85" w:rsidRPr="006E6262" w:rsidRDefault="00000000">
            <w:pPr>
              <w:spacing w:after="0" w:line="252" w:lineRule="auto"/>
              <w:rPr>
                <w:lang w:val="fr-FR"/>
              </w:rPr>
            </w:pPr>
            <w:r w:rsidRPr="006E6262">
              <w:rPr>
                <w:sz w:val="22"/>
                <w:lang w:val="fr-FR"/>
              </w:rPr>
              <w:t>Module consacré à la construction d’un cadre relationnel dans lequel suivre une consigne devient plus lisible, plus sûr et plus avantageux pour la personne.</w:t>
            </w:r>
          </w:p>
        </w:tc>
      </w:tr>
    </w:tbl>
    <w:p w14:paraId="147D701B" w14:textId="77777777" w:rsidR="00634E85" w:rsidRPr="006E6262" w:rsidRDefault="00000000">
      <w:pPr>
        <w:pStyle w:val="UPPALH2"/>
        <w:rPr>
          <w:lang w:val="fr-FR"/>
        </w:rPr>
      </w:pPr>
      <w:r w:rsidRPr="006E6262">
        <w:rPr>
          <w:lang w:val="fr-FR"/>
        </w:rPr>
        <w:t>Ce que le module apporte</w:t>
      </w:r>
    </w:p>
    <w:p w14:paraId="2B42676B" w14:textId="77777777" w:rsidR="00634E85" w:rsidRPr="006E6262" w:rsidRDefault="00000000">
      <w:pPr>
        <w:pStyle w:val="UPPALBody"/>
        <w:rPr>
          <w:lang w:val="fr-FR"/>
        </w:rPr>
      </w:pPr>
      <w:r w:rsidRPr="006E6262">
        <w:rPr>
          <w:lang w:val="fr-FR"/>
        </w:rPr>
        <w:t>Module consacré à la construction d’un cadre relationnel dans lequel suivre une consigne devient plus lisible, plus sûr et plus avantageux pour la personne.</w:t>
      </w:r>
    </w:p>
    <w:p w14:paraId="2D8642C6" w14:textId="77777777" w:rsidR="00634E85" w:rsidRPr="006E6262" w:rsidRDefault="00000000">
      <w:pPr>
        <w:pStyle w:val="UPPALH2"/>
        <w:rPr>
          <w:lang w:val="fr-FR"/>
        </w:rPr>
      </w:pPr>
      <w:r w:rsidRPr="006E6262">
        <w:rPr>
          <w:lang w:val="fr-FR"/>
        </w:rPr>
        <w:t>Contenu travaillé</w:t>
      </w:r>
    </w:p>
    <w:p w14:paraId="12BC63AC" w14:textId="77777777" w:rsidR="00634E85" w:rsidRPr="006E6262" w:rsidRDefault="00000000">
      <w:pPr>
        <w:pStyle w:val="UPPALBullet"/>
        <w:ind w:left="58" w:firstLine="0"/>
        <w:rPr>
          <w:lang w:val="fr-FR"/>
        </w:rPr>
      </w:pPr>
      <w:r w:rsidRPr="006E6262">
        <w:rPr>
          <w:lang w:val="fr-FR"/>
        </w:rPr>
        <w:t>• construction d’une relation positive et crédible avec l’intervenant</w:t>
      </w:r>
    </w:p>
    <w:p w14:paraId="60488ABC" w14:textId="77777777" w:rsidR="00634E85" w:rsidRPr="006E6262" w:rsidRDefault="00000000">
      <w:pPr>
        <w:pStyle w:val="UPPALBullet"/>
        <w:ind w:left="58" w:firstLine="0"/>
        <w:rPr>
          <w:lang w:val="fr-FR"/>
        </w:rPr>
      </w:pPr>
      <w:r w:rsidRPr="006E6262">
        <w:rPr>
          <w:lang w:val="fr-FR"/>
        </w:rPr>
        <w:t>• qualité des consignes, cohérence du cadre et renforcement du suivi de consigne</w:t>
      </w:r>
    </w:p>
    <w:p w14:paraId="59FF328D" w14:textId="77777777" w:rsidR="00634E85" w:rsidRPr="006E6262" w:rsidRDefault="00000000">
      <w:pPr>
        <w:pStyle w:val="UPPALBullet"/>
        <w:ind w:left="58" w:firstLine="0"/>
        <w:rPr>
          <w:lang w:val="fr-FR"/>
        </w:rPr>
      </w:pPr>
      <w:r w:rsidRPr="006E6262">
        <w:rPr>
          <w:lang w:val="fr-FR"/>
        </w:rPr>
        <w:t>• réduction des luttes de pouvoir et des consignes trop nombreuses ou mal choisies</w:t>
      </w:r>
    </w:p>
    <w:p w14:paraId="2E432669" w14:textId="77777777" w:rsidR="00634E85" w:rsidRPr="006E6262" w:rsidRDefault="00000000">
      <w:pPr>
        <w:pStyle w:val="UPPALBullet"/>
        <w:ind w:left="58" w:firstLine="0"/>
        <w:rPr>
          <w:lang w:val="fr-FR"/>
        </w:rPr>
      </w:pPr>
      <w:r w:rsidRPr="006E6262">
        <w:rPr>
          <w:lang w:val="fr-FR"/>
        </w:rPr>
        <w:t xml:space="preserve">• articulation avec le </w:t>
      </w:r>
      <w:proofErr w:type="spellStart"/>
      <w:r w:rsidRPr="006E6262">
        <w:rPr>
          <w:lang w:val="fr-FR"/>
        </w:rPr>
        <w:t>pairing</w:t>
      </w:r>
      <w:proofErr w:type="spellEnd"/>
      <w:r w:rsidRPr="006E6262">
        <w:rPr>
          <w:lang w:val="fr-FR"/>
        </w:rPr>
        <w:t xml:space="preserve"> et la stabilité émotionnelle</w:t>
      </w:r>
    </w:p>
    <w:p w14:paraId="61256628" w14:textId="77777777" w:rsidR="00634E85" w:rsidRPr="006E6262" w:rsidRDefault="00000000">
      <w:pPr>
        <w:pStyle w:val="UPPALH2"/>
        <w:rPr>
          <w:lang w:val="fr-FR"/>
        </w:rPr>
      </w:pPr>
      <w:r w:rsidRPr="006E6262">
        <w:rPr>
          <w:lang w:val="fr-FR"/>
        </w:rPr>
        <w:lastRenderedPageBreak/>
        <w:t>Apports concrets pour les participants</w:t>
      </w:r>
    </w:p>
    <w:p w14:paraId="72CCE877" w14:textId="77777777" w:rsidR="00634E85" w:rsidRPr="006E6262" w:rsidRDefault="00000000">
      <w:pPr>
        <w:pStyle w:val="UPPALBullet"/>
        <w:ind w:left="58" w:firstLine="0"/>
        <w:rPr>
          <w:lang w:val="fr-FR"/>
        </w:rPr>
      </w:pPr>
      <w:r w:rsidRPr="006E6262">
        <w:rPr>
          <w:lang w:val="fr-FR"/>
        </w:rPr>
        <w:t>• améliorer la coopération sans coercition inutile</w:t>
      </w:r>
    </w:p>
    <w:p w14:paraId="39FF1890" w14:textId="77777777" w:rsidR="00634E85" w:rsidRPr="006E6262" w:rsidRDefault="00000000">
      <w:pPr>
        <w:pStyle w:val="UPPALBullet"/>
        <w:ind w:left="58" w:firstLine="0"/>
        <w:rPr>
          <w:lang w:val="fr-FR"/>
        </w:rPr>
      </w:pPr>
      <w:r w:rsidRPr="006E6262">
        <w:rPr>
          <w:lang w:val="fr-FR"/>
        </w:rPr>
        <w:t>• mieux choisir les demandes et leur niveau d’exigence</w:t>
      </w:r>
    </w:p>
    <w:p w14:paraId="0A5E258E" w14:textId="77777777" w:rsidR="00634E85" w:rsidRPr="006E6262" w:rsidRDefault="00000000">
      <w:pPr>
        <w:pStyle w:val="UPPALBullet"/>
        <w:ind w:left="58" w:firstLine="0"/>
        <w:rPr>
          <w:lang w:val="fr-FR"/>
        </w:rPr>
      </w:pPr>
      <w:r w:rsidRPr="006E6262">
        <w:rPr>
          <w:lang w:val="fr-FR"/>
        </w:rPr>
        <w:t>• sécuriser les débuts de prise en charge ou les situations de non-coopération</w:t>
      </w:r>
    </w:p>
    <w:p w14:paraId="58D378E0" w14:textId="77777777" w:rsidR="00634E85" w:rsidRPr="006E6262" w:rsidRDefault="00634E85">
      <w:pPr>
        <w:rPr>
          <w:lang w:val="fr-FR"/>
        </w:rPr>
      </w:pPr>
    </w:p>
    <w:p w14:paraId="43D0FD5F" w14:textId="77777777" w:rsidR="00634E85" w:rsidRDefault="00000000">
      <w:pPr>
        <w:pStyle w:val="UPPALModuleHeading"/>
        <w:pBdr>
          <w:bottom w:val="single" w:sz="6" w:space="2" w:color="C8D6E5"/>
        </w:pBdr>
        <w:shd w:val="clear" w:color="auto" w:fill="EEF3F8"/>
        <w:spacing w:before="360"/>
        <w:ind w:left="115" w:right="115"/>
      </w:pPr>
      <w:proofErr w:type="spellStart"/>
      <w:r>
        <w:t>Chaînage</w:t>
      </w:r>
      <w:proofErr w:type="spellEnd"/>
      <w:r>
        <w:t xml:space="preserve"> et </w:t>
      </w:r>
      <w:proofErr w:type="spellStart"/>
      <w:r>
        <w:t>autonomie</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0"/>
        <w:gridCol w:w="2550"/>
        <w:gridCol w:w="2550"/>
        <w:gridCol w:w="2550"/>
      </w:tblGrid>
      <w:tr w:rsidR="00634E85" w14:paraId="3B71F039" w14:textId="77777777" w:rsidTr="006E6262">
        <w:trPr>
          <w:jc w:val="center"/>
        </w:trPr>
        <w:tc>
          <w:tcPr>
            <w:tcW w:w="2550" w:type="dxa"/>
            <w:shd w:val="clear" w:color="auto" w:fill="DCE6F1"/>
            <w:tcMar>
              <w:top w:w="80" w:type="dxa"/>
              <w:left w:w="100" w:type="dxa"/>
              <w:bottom w:w="80" w:type="dxa"/>
              <w:right w:w="100" w:type="dxa"/>
            </w:tcMar>
            <w:vAlign w:val="center"/>
          </w:tcPr>
          <w:p w14:paraId="4394F0BD" w14:textId="77777777" w:rsidR="00634E85" w:rsidRDefault="00000000">
            <w:pPr>
              <w:spacing w:after="0" w:line="252" w:lineRule="auto"/>
            </w:pPr>
            <w:r>
              <w:rPr>
                <w:b/>
                <w:color w:val="1F4E79"/>
                <w:sz w:val="23"/>
              </w:rPr>
              <w:t>Public</w:t>
            </w:r>
          </w:p>
        </w:tc>
        <w:tc>
          <w:tcPr>
            <w:tcW w:w="2550" w:type="dxa"/>
            <w:shd w:val="clear" w:color="auto" w:fill="FFFFFF"/>
            <w:tcMar>
              <w:top w:w="80" w:type="dxa"/>
              <w:left w:w="100" w:type="dxa"/>
              <w:bottom w:w="80" w:type="dxa"/>
              <w:right w:w="100" w:type="dxa"/>
            </w:tcMar>
            <w:vAlign w:val="center"/>
          </w:tcPr>
          <w:p w14:paraId="43E46A96" w14:textId="77777777" w:rsidR="00634E85" w:rsidRDefault="00000000">
            <w:pPr>
              <w:spacing w:after="0" w:line="252" w:lineRule="auto"/>
            </w:pPr>
            <w:r>
              <w:rPr>
                <w:b/>
                <w:color w:val="18436E"/>
                <w:sz w:val="22"/>
              </w:rPr>
              <w:t>Professionnels, familles, équipes éducatives</w:t>
            </w:r>
          </w:p>
        </w:tc>
        <w:tc>
          <w:tcPr>
            <w:tcW w:w="2550" w:type="dxa"/>
            <w:shd w:val="clear" w:color="auto" w:fill="DCE6F1"/>
            <w:tcMar>
              <w:top w:w="80" w:type="dxa"/>
              <w:left w:w="100" w:type="dxa"/>
              <w:bottom w:w="80" w:type="dxa"/>
              <w:right w:w="100" w:type="dxa"/>
            </w:tcMar>
            <w:vAlign w:val="center"/>
          </w:tcPr>
          <w:p w14:paraId="2CD9D3DC" w14:textId="77777777" w:rsidR="00634E85" w:rsidRDefault="00000000">
            <w:pPr>
              <w:spacing w:after="0" w:line="252" w:lineRule="auto"/>
            </w:pPr>
            <w:r>
              <w:rPr>
                <w:b/>
                <w:color w:val="1F4E79"/>
                <w:sz w:val="23"/>
              </w:rPr>
              <w:t>Format</w:t>
            </w:r>
          </w:p>
        </w:tc>
        <w:tc>
          <w:tcPr>
            <w:tcW w:w="2550" w:type="dxa"/>
            <w:shd w:val="clear" w:color="auto" w:fill="FFFFFF"/>
            <w:tcMar>
              <w:top w:w="80" w:type="dxa"/>
              <w:left w:w="100" w:type="dxa"/>
              <w:bottom w:w="80" w:type="dxa"/>
              <w:right w:w="100" w:type="dxa"/>
            </w:tcMar>
            <w:vAlign w:val="center"/>
          </w:tcPr>
          <w:p w14:paraId="3BA170D2" w14:textId="77777777" w:rsidR="00634E85" w:rsidRDefault="00000000">
            <w:pPr>
              <w:spacing w:after="0" w:line="252" w:lineRule="auto"/>
            </w:pPr>
            <w:r>
              <w:rPr>
                <w:b/>
                <w:color w:val="18436E"/>
                <w:sz w:val="22"/>
              </w:rPr>
              <w:t>Journée</w:t>
            </w:r>
          </w:p>
        </w:tc>
      </w:tr>
      <w:tr w:rsidR="00634E85" w:rsidRPr="006E6262" w14:paraId="5B7092C9" w14:textId="77777777" w:rsidTr="006E6262">
        <w:trPr>
          <w:jc w:val="center"/>
        </w:trPr>
        <w:tc>
          <w:tcPr>
            <w:tcW w:w="2550" w:type="dxa"/>
            <w:shd w:val="clear" w:color="auto" w:fill="DCE6F2"/>
            <w:tcMar>
              <w:top w:w="80" w:type="dxa"/>
              <w:left w:w="100" w:type="dxa"/>
              <w:bottom w:w="80" w:type="dxa"/>
              <w:right w:w="100" w:type="dxa"/>
            </w:tcMar>
            <w:vAlign w:val="center"/>
          </w:tcPr>
          <w:p w14:paraId="1D197C92" w14:textId="77777777" w:rsidR="00634E85" w:rsidRDefault="00000000">
            <w:pPr>
              <w:spacing w:after="0" w:line="252" w:lineRule="auto"/>
            </w:pPr>
            <w:r>
              <w:rPr>
                <w:b/>
                <w:color w:val="1F4E79"/>
                <w:sz w:val="23"/>
              </w:rPr>
              <w:t>Base tarifaire</w:t>
            </w:r>
          </w:p>
        </w:tc>
        <w:tc>
          <w:tcPr>
            <w:tcW w:w="2550" w:type="dxa"/>
            <w:shd w:val="clear" w:color="auto" w:fill="FFFFFF"/>
            <w:tcMar>
              <w:top w:w="80" w:type="dxa"/>
              <w:left w:w="100" w:type="dxa"/>
              <w:bottom w:w="80" w:type="dxa"/>
              <w:right w:w="100" w:type="dxa"/>
            </w:tcMar>
            <w:vAlign w:val="center"/>
          </w:tcPr>
          <w:p w14:paraId="75CCB9EA" w14:textId="77777777" w:rsidR="00634E85" w:rsidRDefault="00000000">
            <w:pPr>
              <w:spacing w:after="0" w:line="252" w:lineRule="auto"/>
            </w:pPr>
            <w:r>
              <w:rPr>
                <w:sz w:val="22"/>
              </w:rPr>
              <w:t>200 € / personne - base groupe : 1 200 €</w:t>
            </w:r>
          </w:p>
        </w:tc>
        <w:tc>
          <w:tcPr>
            <w:tcW w:w="2550" w:type="dxa"/>
            <w:shd w:val="clear" w:color="auto" w:fill="DCE6F2"/>
            <w:tcMar>
              <w:top w:w="80" w:type="dxa"/>
              <w:left w:w="100" w:type="dxa"/>
              <w:bottom w:w="80" w:type="dxa"/>
              <w:right w:w="100" w:type="dxa"/>
            </w:tcMar>
            <w:vAlign w:val="center"/>
          </w:tcPr>
          <w:p w14:paraId="4A052DC9" w14:textId="77777777" w:rsidR="00634E85" w:rsidRDefault="00000000">
            <w:pPr>
              <w:spacing w:after="0" w:line="252" w:lineRule="auto"/>
            </w:pPr>
            <w:r>
              <w:rPr>
                <w:b/>
                <w:color w:val="1F4E79"/>
                <w:sz w:val="23"/>
              </w:rPr>
              <w:t>Positionnement</w:t>
            </w:r>
          </w:p>
        </w:tc>
        <w:tc>
          <w:tcPr>
            <w:tcW w:w="2550" w:type="dxa"/>
            <w:shd w:val="clear" w:color="auto" w:fill="FFFFFF"/>
            <w:tcMar>
              <w:top w:w="80" w:type="dxa"/>
              <w:left w:w="100" w:type="dxa"/>
              <w:bottom w:w="80" w:type="dxa"/>
              <w:right w:w="100" w:type="dxa"/>
            </w:tcMar>
            <w:vAlign w:val="center"/>
          </w:tcPr>
          <w:p w14:paraId="43BA4186" w14:textId="77777777" w:rsidR="00634E85" w:rsidRPr="006E6262" w:rsidRDefault="00000000">
            <w:pPr>
              <w:spacing w:after="0" w:line="252" w:lineRule="auto"/>
              <w:rPr>
                <w:lang w:val="fr-FR"/>
              </w:rPr>
            </w:pPr>
            <w:r w:rsidRPr="006E6262">
              <w:rPr>
                <w:sz w:val="22"/>
                <w:lang w:val="fr-FR"/>
              </w:rPr>
              <w:t>Module très opérationnel qui apprend à décomposer une compétence complexe en étapes observables, puis à enseigner la routine avec le bon niveau d’aide.</w:t>
            </w:r>
          </w:p>
        </w:tc>
      </w:tr>
    </w:tbl>
    <w:p w14:paraId="08BC1273" w14:textId="77777777" w:rsidR="00634E85" w:rsidRPr="006E6262" w:rsidRDefault="00000000">
      <w:pPr>
        <w:pStyle w:val="UPPALH2"/>
        <w:rPr>
          <w:lang w:val="fr-FR"/>
        </w:rPr>
      </w:pPr>
      <w:r w:rsidRPr="006E6262">
        <w:rPr>
          <w:lang w:val="fr-FR"/>
        </w:rPr>
        <w:t>Ce que le module apporte</w:t>
      </w:r>
    </w:p>
    <w:p w14:paraId="321C68B2" w14:textId="77777777" w:rsidR="00634E85" w:rsidRPr="006E6262" w:rsidRDefault="00000000">
      <w:pPr>
        <w:pStyle w:val="UPPALBody"/>
        <w:rPr>
          <w:lang w:val="fr-FR"/>
        </w:rPr>
      </w:pPr>
      <w:r w:rsidRPr="006E6262">
        <w:rPr>
          <w:lang w:val="fr-FR"/>
        </w:rPr>
        <w:t>Module très opérationnel qui apprend à décomposer une compétence complexe en étapes observables, puis à enseigner la routine avec le bon niveau d’aide.</w:t>
      </w:r>
    </w:p>
    <w:p w14:paraId="06E940DF" w14:textId="77777777" w:rsidR="00634E85" w:rsidRPr="006E6262" w:rsidRDefault="00000000">
      <w:pPr>
        <w:pStyle w:val="UPPALH2"/>
        <w:rPr>
          <w:lang w:val="fr-FR"/>
        </w:rPr>
      </w:pPr>
      <w:r w:rsidRPr="006E6262">
        <w:rPr>
          <w:lang w:val="fr-FR"/>
        </w:rPr>
        <w:t>Contenu travaillé</w:t>
      </w:r>
    </w:p>
    <w:p w14:paraId="3D6A5413" w14:textId="77777777" w:rsidR="00634E85" w:rsidRPr="006E6262" w:rsidRDefault="00000000">
      <w:pPr>
        <w:pStyle w:val="UPPALBullet"/>
        <w:ind w:left="58" w:firstLine="0"/>
        <w:rPr>
          <w:lang w:val="fr-FR"/>
        </w:rPr>
      </w:pPr>
      <w:r w:rsidRPr="006E6262">
        <w:rPr>
          <w:lang w:val="fr-FR"/>
        </w:rPr>
        <w:t>• analyse de tâche et découpage en sous-étapes logiques</w:t>
      </w:r>
    </w:p>
    <w:p w14:paraId="3328250F" w14:textId="77777777" w:rsidR="00634E85" w:rsidRPr="006E6262" w:rsidRDefault="00000000">
      <w:pPr>
        <w:pStyle w:val="UPPALBullet"/>
        <w:ind w:left="58" w:firstLine="0"/>
        <w:rPr>
          <w:lang w:val="fr-FR"/>
        </w:rPr>
      </w:pPr>
      <w:r w:rsidRPr="006E6262">
        <w:rPr>
          <w:lang w:val="fr-FR"/>
        </w:rPr>
        <w:t>• chaînage avant, arrière et total selon le profil de départ</w:t>
      </w:r>
    </w:p>
    <w:p w14:paraId="26228738" w14:textId="77777777" w:rsidR="00634E85" w:rsidRPr="006E6262" w:rsidRDefault="00000000">
      <w:pPr>
        <w:pStyle w:val="UPPALBullet"/>
        <w:ind w:left="58" w:firstLine="0"/>
        <w:rPr>
          <w:lang w:val="fr-FR"/>
        </w:rPr>
      </w:pPr>
      <w:r w:rsidRPr="006E6262">
        <w:rPr>
          <w:lang w:val="fr-FR"/>
        </w:rPr>
        <w:t>• guidance graduée, estompage et suivi des progrès</w:t>
      </w:r>
    </w:p>
    <w:p w14:paraId="15AA2FDC" w14:textId="77777777" w:rsidR="00634E85" w:rsidRPr="006E6262" w:rsidRDefault="00000000">
      <w:pPr>
        <w:pStyle w:val="UPPALBullet"/>
        <w:ind w:left="58" w:firstLine="0"/>
        <w:rPr>
          <w:lang w:val="fr-FR"/>
        </w:rPr>
      </w:pPr>
      <w:r w:rsidRPr="006E6262">
        <w:rPr>
          <w:lang w:val="fr-FR"/>
        </w:rPr>
        <w:t>• applications à l’hygiène, l’habillage, les repas, les routines du matin et du coucher, la préparation du sac ou du matériel</w:t>
      </w:r>
    </w:p>
    <w:p w14:paraId="3CFACD75" w14:textId="77777777" w:rsidR="00634E85" w:rsidRPr="006E6262" w:rsidRDefault="00000000">
      <w:pPr>
        <w:pStyle w:val="UPPALH2"/>
        <w:rPr>
          <w:lang w:val="fr-FR"/>
        </w:rPr>
      </w:pPr>
      <w:r w:rsidRPr="006E6262">
        <w:rPr>
          <w:lang w:val="fr-FR"/>
        </w:rPr>
        <w:t>Apports concrets pour les participants</w:t>
      </w:r>
    </w:p>
    <w:p w14:paraId="7CA8E6BB" w14:textId="77777777" w:rsidR="00634E85" w:rsidRPr="006E6262" w:rsidRDefault="00000000">
      <w:pPr>
        <w:pStyle w:val="UPPALBullet"/>
        <w:ind w:left="58" w:firstLine="0"/>
        <w:rPr>
          <w:lang w:val="fr-FR"/>
        </w:rPr>
      </w:pPr>
      <w:r w:rsidRPr="006E6262">
        <w:rPr>
          <w:lang w:val="fr-FR"/>
        </w:rPr>
        <w:t>• rendre visibles des apprentissages souvent considérés comme vagues</w:t>
      </w:r>
    </w:p>
    <w:p w14:paraId="76A87CFB" w14:textId="77777777" w:rsidR="00634E85" w:rsidRPr="006E6262" w:rsidRDefault="00000000">
      <w:pPr>
        <w:pStyle w:val="UPPALBullet"/>
        <w:ind w:left="58" w:firstLine="0"/>
        <w:rPr>
          <w:lang w:val="fr-FR"/>
        </w:rPr>
      </w:pPr>
      <w:r w:rsidRPr="006E6262">
        <w:rPr>
          <w:lang w:val="fr-FR"/>
        </w:rPr>
        <w:t>• favoriser l’autonomie réelle et pas seulement l’autonomie apparente</w:t>
      </w:r>
    </w:p>
    <w:p w14:paraId="38CF9C80" w14:textId="77777777" w:rsidR="00634E85" w:rsidRPr="006E6262" w:rsidRDefault="00000000">
      <w:pPr>
        <w:pStyle w:val="UPPALBullet"/>
        <w:ind w:left="58" w:firstLine="0"/>
        <w:rPr>
          <w:lang w:val="fr-FR"/>
        </w:rPr>
      </w:pPr>
      <w:r w:rsidRPr="006E6262">
        <w:rPr>
          <w:lang w:val="fr-FR"/>
        </w:rPr>
        <w:t>• réduire l’opposition en clarifiant les étapes et les attentes</w:t>
      </w:r>
    </w:p>
    <w:p w14:paraId="0FB3A2F5" w14:textId="77777777" w:rsidR="00634E85" w:rsidRPr="006E6262" w:rsidRDefault="00634E85">
      <w:pPr>
        <w:rPr>
          <w:lang w:val="fr-FR"/>
        </w:rPr>
      </w:pPr>
    </w:p>
    <w:p w14:paraId="797F5D47" w14:textId="77777777" w:rsidR="00634E85" w:rsidRDefault="00000000">
      <w:pPr>
        <w:pStyle w:val="UPPALModuleHeading"/>
        <w:pBdr>
          <w:bottom w:val="single" w:sz="6" w:space="2" w:color="C8D6E5"/>
        </w:pBdr>
        <w:shd w:val="clear" w:color="auto" w:fill="EEF3F8"/>
        <w:spacing w:before="360"/>
        <w:ind w:left="115" w:right="115"/>
      </w:pPr>
      <w:r>
        <w:lastRenderedPageBreak/>
        <w:t xml:space="preserve">Guidance </w:t>
      </w:r>
      <w:proofErr w:type="spellStart"/>
      <w:r>
        <w:t>parentale</w:t>
      </w:r>
      <w:proofErr w:type="spellEnd"/>
      <w:r>
        <w:t xml:space="preserve"> - initiation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0"/>
        <w:gridCol w:w="2550"/>
        <w:gridCol w:w="2550"/>
        <w:gridCol w:w="2550"/>
      </w:tblGrid>
      <w:tr w:rsidR="00634E85" w14:paraId="3497811D" w14:textId="77777777" w:rsidTr="006E6262">
        <w:trPr>
          <w:jc w:val="center"/>
        </w:trPr>
        <w:tc>
          <w:tcPr>
            <w:tcW w:w="2550" w:type="dxa"/>
            <w:shd w:val="clear" w:color="auto" w:fill="DCE6F1"/>
            <w:tcMar>
              <w:top w:w="80" w:type="dxa"/>
              <w:left w:w="100" w:type="dxa"/>
              <w:bottom w:w="80" w:type="dxa"/>
              <w:right w:w="100" w:type="dxa"/>
            </w:tcMar>
            <w:vAlign w:val="center"/>
          </w:tcPr>
          <w:p w14:paraId="262A698D" w14:textId="77777777" w:rsidR="00634E85" w:rsidRDefault="00000000">
            <w:pPr>
              <w:spacing w:after="0" w:line="252" w:lineRule="auto"/>
            </w:pPr>
            <w:r>
              <w:rPr>
                <w:b/>
                <w:color w:val="1F4E79"/>
                <w:sz w:val="23"/>
              </w:rPr>
              <w:t>Public</w:t>
            </w:r>
          </w:p>
        </w:tc>
        <w:tc>
          <w:tcPr>
            <w:tcW w:w="2550" w:type="dxa"/>
            <w:shd w:val="clear" w:color="auto" w:fill="FFFFFF"/>
            <w:tcMar>
              <w:top w:w="80" w:type="dxa"/>
              <w:left w:w="100" w:type="dxa"/>
              <w:bottom w:w="80" w:type="dxa"/>
              <w:right w:w="100" w:type="dxa"/>
            </w:tcMar>
            <w:vAlign w:val="center"/>
          </w:tcPr>
          <w:p w14:paraId="44200A55" w14:textId="77777777" w:rsidR="00634E85" w:rsidRDefault="00000000">
            <w:pPr>
              <w:spacing w:after="0" w:line="252" w:lineRule="auto"/>
            </w:pPr>
            <w:r>
              <w:rPr>
                <w:b/>
                <w:color w:val="18436E"/>
                <w:sz w:val="22"/>
              </w:rPr>
              <w:t>Parents, professionnels, groupes mixtes</w:t>
            </w:r>
          </w:p>
        </w:tc>
        <w:tc>
          <w:tcPr>
            <w:tcW w:w="2550" w:type="dxa"/>
            <w:shd w:val="clear" w:color="auto" w:fill="DCE6F1"/>
            <w:tcMar>
              <w:top w:w="80" w:type="dxa"/>
              <w:left w:w="100" w:type="dxa"/>
              <w:bottom w:w="80" w:type="dxa"/>
              <w:right w:w="100" w:type="dxa"/>
            </w:tcMar>
            <w:vAlign w:val="center"/>
          </w:tcPr>
          <w:p w14:paraId="1C393CFE" w14:textId="77777777" w:rsidR="00634E85" w:rsidRDefault="00000000">
            <w:pPr>
              <w:spacing w:after="0" w:line="252" w:lineRule="auto"/>
            </w:pPr>
            <w:r>
              <w:rPr>
                <w:b/>
                <w:color w:val="1F4E79"/>
                <w:sz w:val="23"/>
              </w:rPr>
              <w:t>Format</w:t>
            </w:r>
          </w:p>
        </w:tc>
        <w:tc>
          <w:tcPr>
            <w:tcW w:w="2550" w:type="dxa"/>
            <w:shd w:val="clear" w:color="auto" w:fill="FFFFFF"/>
            <w:tcMar>
              <w:top w:w="80" w:type="dxa"/>
              <w:left w:w="100" w:type="dxa"/>
              <w:bottom w:w="80" w:type="dxa"/>
              <w:right w:w="100" w:type="dxa"/>
            </w:tcMar>
            <w:vAlign w:val="center"/>
          </w:tcPr>
          <w:p w14:paraId="5AE59525" w14:textId="77777777" w:rsidR="00634E85" w:rsidRDefault="00000000">
            <w:pPr>
              <w:spacing w:after="0" w:line="252" w:lineRule="auto"/>
            </w:pPr>
            <w:r>
              <w:rPr>
                <w:b/>
                <w:color w:val="18436E"/>
                <w:sz w:val="22"/>
              </w:rPr>
              <w:t>Demi-journée</w:t>
            </w:r>
          </w:p>
        </w:tc>
      </w:tr>
      <w:tr w:rsidR="00634E85" w:rsidRPr="006E6262" w14:paraId="5DA01D1D" w14:textId="77777777" w:rsidTr="006E6262">
        <w:trPr>
          <w:jc w:val="center"/>
        </w:trPr>
        <w:tc>
          <w:tcPr>
            <w:tcW w:w="2550" w:type="dxa"/>
            <w:shd w:val="clear" w:color="auto" w:fill="DCE6F2"/>
            <w:tcMar>
              <w:top w:w="80" w:type="dxa"/>
              <w:left w:w="100" w:type="dxa"/>
              <w:bottom w:w="80" w:type="dxa"/>
              <w:right w:w="100" w:type="dxa"/>
            </w:tcMar>
            <w:vAlign w:val="center"/>
          </w:tcPr>
          <w:p w14:paraId="3340F2C1" w14:textId="77777777" w:rsidR="00634E85" w:rsidRDefault="00000000">
            <w:pPr>
              <w:spacing w:after="0" w:line="252" w:lineRule="auto"/>
            </w:pPr>
            <w:r>
              <w:rPr>
                <w:b/>
                <w:color w:val="1F4E79"/>
                <w:sz w:val="23"/>
              </w:rPr>
              <w:t>Base tarifaire</w:t>
            </w:r>
          </w:p>
        </w:tc>
        <w:tc>
          <w:tcPr>
            <w:tcW w:w="2550" w:type="dxa"/>
            <w:shd w:val="clear" w:color="auto" w:fill="FFFFFF"/>
            <w:tcMar>
              <w:top w:w="80" w:type="dxa"/>
              <w:left w:w="100" w:type="dxa"/>
              <w:bottom w:w="80" w:type="dxa"/>
              <w:right w:w="100" w:type="dxa"/>
            </w:tcMar>
            <w:vAlign w:val="center"/>
          </w:tcPr>
          <w:p w14:paraId="5DAD98F3" w14:textId="77777777" w:rsidR="00634E85" w:rsidRDefault="00000000">
            <w:pPr>
              <w:spacing w:after="0" w:line="252" w:lineRule="auto"/>
            </w:pPr>
            <w:r>
              <w:rPr>
                <w:sz w:val="22"/>
              </w:rPr>
              <w:t>125 € / personne - base groupe : 750 €</w:t>
            </w:r>
          </w:p>
        </w:tc>
        <w:tc>
          <w:tcPr>
            <w:tcW w:w="2550" w:type="dxa"/>
            <w:shd w:val="clear" w:color="auto" w:fill="DCE6F2"/>
            <w:tcMar>
              <w:top w:w="80" w:type="dxa"/>
              <w:left w:w="100" w:type="dxa"/>
              <w:bottom w:w="80" w:type="dxa"/>
              <w:right w:w="100" w:type="dxa"/>
            </w:tcMar>
            <w:vAlign w:val="center"/>
          </w:tcPr>
          <w:p w14:paraId="67D17D03" w14:textId="77777777" w:rsidR="00634E85" w:rsidRDefault="00000000">
            <w:pPr>
              <w:spacing w:after="0" w:line="252" w:lineRule="auto"/>
            </w:pPr>
            <w:r>
              <w:rPr>
                <w:b/>
                <w:color w:val="1F4E79"/>
                <w:sz w:val="23"/>
              </w:rPr>
              <w:t>Positionnement</w:t>
            </w:r>
          </w:p>
        </w:tc>
        <w:tc>
          <w:tcPr>
            <w:tcW w:w="2550" w:type="dxa"/>
            <w:shd w:val="clear" w:color="auto" w:fill="FFFFFF"/>
            <w:tcMar>
              <w:top w:w="80" w:type="dxa"/>
              <w:left w:w="100" w:type="dxa"/>
              <w:bottom w:w="80" w:type="dxa"/>
              <w:right w:w="100" w:type="dxa"/>
            </w:tcMar>
            <w:vAlign w:val="center"/>
          </w:tcPr>
          <w:p w14:paraId="6AB5DB04" w14:textId="77777777" w:rsidR="00634E85" w:rsidRPr="006E6262" w:rsidRDefault="00000000">
            <w:pPr>
              <w:spacing w:after="0" w:line="252" w:lineRule="auto"/>
              <w:rPr>
                <w:lang w:val="fr-FR"/>
              </w:rPr>
            </w:pPr>
            <w:r w:rsidRPr="006E6262">
              <w:rPr>
                <w:sz w:val="22"/>
                <w:lang w:val="fr-FR"/>
              </w:rPr>
              <w:t>Module d’entrée pour mieux comprendre la place du parent, installer une posture de co-construction et donner des outils immédiatement réutilisables au domicile.</w:t>
            </w:r>
          </w:p>
        </w:tc>
      </w:tr>
    </w:tbl>
    <w:p w14:paraId="6289DA9E" w14:textId="77777777" w:rsidR="00634E85" w:rsidRPr="006E6262" w:rsidRDefault="00000000">
      <w:pPr>
        <w:pStyle w:val="UPPALH2"/>
        <w:rPr>
          <w:lang w:val="fr-FR"/>
        </w:rPr>
      </w:pPr>
      <w:r w:rsidRPr="006E6262">
        <w:rPr>
          <w:lang w:val="fr-FR"/>
        </w:rPr>
        <w:t>Ce que le module apporte</w:t>
      </w:r>
    </w:p>
    <w:p w14:paraId="5D94CD9E" w14:textId="77777777" w:rsidR="00634E85" w:rsidRPr="006E6262" w:rsidRDefault="00000000">
      <w:pPr>
        <w:pStyle w:val="UPPALBody"/>
        <w:rPr>
          <w:lang w:val="fr-FR"/>
        </w:rPr>
      </w:pPr>
      <w:r w:rsidRPr="006E6262">
        <w:rPr>
          <w:lang w:val="fr-FR"/>
        </w:rPr>
        <w:t>Module d’entrée pour mieux comprendre la place du parent, installer une posture de co-construction et donner des outils immédiatement réutilisables au domicile.</w:t>
      </w:r>
    </w:p>
    <w:p w14:paraId="30A107A8" w14:textId="77777777" w:rsidR="00634E85" w:rsidRPr="006E6262" w:rsidRDefault="00000000">
      <w:pPr>
        <w:pStyle w:val="UPPALH2"/>
        <w:rPr>
          <w:lang w:val="fr-FR"/>
        </w:rPr>
      </w:pPr>
      <w:r w:rsidRPr="006E6262">
        <w:rPr>
          <w:lang w:val="fr-FR"/>
        </w:rPr>
        <w:t>Contenu travaillé</w:t>
      </w:r>
    </w:p>
    <w:p w14:paraId="2CAF8908" w14:textId="77777777" w:rsidR="00634E85" w:rsidRPr="006E6262" w:rsidRDefault="00000000">
      <w:pPr>
        <w:pStyle w:val="UPPALBullet"/>
        <w:ind w:left="58" w:firstLine="0"/>
        <w:rPr>
          <w:lang w:val="fr-FR"/>
        </w:rPr>
      </w:pPr>
      <w:r w:rsidRPr="006E6262">
        <w:rPr>
          <w:lang w:val="fr-FR"/>
        </w:rPr>
        <w:t>• enjeux de la guidance parentale et cohérence famille-professionnel</w:t>
      </w:r>
    </w:p>
    <w:p w14:paraId="6528B8F1" w14:textId="77777777" w:rsidR="00634E85" w:rsidRPr="006E6262" w:rsidRDefault="00000000">
      <w:pPr>
        <w:pStyle w:val="UPPALBullet"/>
        <w:ind w:left="58" w:firstLine="0"/>
        <w:rPr>
          <w:lang w:val="fr-FR"/>
        </w:rPr>
      </w:pPr>
      <w:r w:rsidRPr="006E6262">
        <w:rPr>
          <w:lang w:val="fr-FR"/>
        </w:rPr>
        <w:t>• posture du professionnel : soutenir sans culpabiliser ni se substituer</w:t>
      </w:r>
    </w:p>
    <w:p w14:paraId="664BE8DD" w14:textId="77777777" w:rsidR="00634E85" w:rsidRPr="006E6262" w:rsidRDefault="00000000">
      <w:pPr>
        <w:pStyle w:val="UPPALBullet"/>
        <w:ind w:left="58" w:firstLine="0"/>
        <w:rPr>
          <w:lang w:val="fr-FR"/>
        </w:rPr>
      </w:pPr>
      <w:r w:rsidRPr="006E6262">
        <w:rPr>
          <w:lang w:val="fr-FR"/>
        </w:rPr>
        <w:t>• lecture des besoins des familles, validation émotionnelle et phrases aidantes</w:t>
      </w:r>
    </w:p>
    <w:p w14:paraId="09315508" w14:textId="77777777" w:rsidR="00634E85" w:rsidRPr="006E6262" w:rsidRDefault="00000000">
      <w:pPr>
        <w:pStyle w:val="UPPALBullet"/>
        <w:ind w:left="58" w:firstLine="0"/>
        <w:rPr>
          <w:lang w:val="fr-FR"/>
        </w:rPr>
      </w:pPr>
      <w:r w:rsidRPr="006E6262">
        <w:rPr>
          <w:lang w:val="fr-FR"/>
        </w:rPr>
        <w:t>• routines visuelles, outils simples, renforcement positif, premières stratégies de régulation à domicile</w:t>
      </w:r>
    </w:p>
    <w:p w14:paraId="4497D937" w14:textId="77777777" w:rsidR="00634E85" w:rsidRPr="006E6262" w:rsidRDefault="00000000">
      <w:pPr>
        <w:pStyle w:val="UPPALH2"/>
        <w:rPr>
          <w:lang w:val="fr-FR"/>
        </w:rPr>
      </w:pPr>
      <w:r w:rsidRPr="006E6262">
        <w:rPr>
          <w:lang w:val="fr-FR"/>
        </w:rPr>
        <w:t>Apports concrets pour les participants</w:t>
      </w:r>
    </w:p>
    <w:p w14:paraId="1074ED7F" w14:textId="77777777" w:rsidR="00634E85" w:rsidRPr="006E6262" w:rsidRDefault="00000000">
      <w:pPr>
        <w:pStyle w:val="UPPALBullet"/>
        <w:ind w:left="58" w:firstLine="0"/>
        <w:rPr>
          <w:lang w:val="fr-FR"/>
        </w:rPr>
      </w:pPr>
      <w:r w:rsidRPr="006E6262">
        <w:rPr>
          <w:lang w:val="fr-FR"/>
        </w:rPr>
        <w:t>• mieux communiquer avec les parents et éviter les messages culpabilisants</w:t>
      </w:r>
    </w:p>
    <w:p w14:paraId="70C7E4CB" w14:textId="77777777" w:rsidR="00634E85" w:rsidRPr="006E6262" w:rsidRDefault="00000000">
      <w:pPr>
        <w:pStyle w:val="UPPALBullet"/>
        <w:ind w:left="58" w:firstLine="0"/>
        <w:rPr>
          <w:lang w:val="fr-FR"/>
        </w:rPr>
      </w:pPr>
      <w:r w:rsidRPr="006E6262">
        <w:rPr>
          <w:lang w:val="fr-FR"/>
        </w:rPr>
        <w:t>• redonner au parent une place active, reconnue et compétente</w:t>
      </w:r>
    </w:p>
    <w:p w14:paraId="3FA140C6" w14:textId="77777777" w:rsidR="00634E85" w:rsidRPr="006E6262" w:rsidRDefault="00000000">
      <w:pPr>
        <w:pStyle w:val="UPPALBullet"/>
        <w:ind w:left="58" w:firstLine="0"/>
        <w:rPr>
          <w:lang w:val="fr-FR"/>
        </w:rPr>
      </w:pPr>
      <w:r w:rsidRPr="006E6262">
        <w:rPr>
          <w:lang w:val="fr-FR"/>
        </w:rPr>
        <w:t>• améliorer la continuité entre ce qui se fait à domicile et dans l’accompagnement</w:t>
      </w:r>
    </w:p>
    <w:p w14:paraId="283EBDAE" w14:textId="67E2D5BD" w:rsidR="00634E85" w:rsidRPr="006E6262" w:rsidRDefault="00634E85">
      <w:pPr>
        <w:rPr>
          <w:lang w:val="fr-FR"/>
        </w:rPr>
      </w:pPr>
    </w:p>
    <w:p w14:paraId="042EB3CB" w14:textId="0EB41717" w:rsidR="006E6262" w:rsidRPr="006E6262" w:rsidRDefault="006E6262">
      <w:pPr>
        <w:rPr>
          <w:lang w:val="fr-FR"/>
        </w:rPr>
      </w:pPr>
    </w:p>
    <w:p w14:paraId="2DE68481" w14:textId="7F7616B6" w:rsidR="006E6262" w:rsidRPr="006E6262" w:rsidRDefault="006E6262">
      <w:pPr>
        <w:rPr>
          <w:lang w:val="fr-FR"/>
        </w:rPr>
      </w:pPr>
    </w:p>
    <w:p w14:paraId="705239C1" w14:textId="1D7E81D9" w:rsidR="006E6262" w:rsidRPr="006E6262" w:rsidRDefault="006E6262">
      <w:pPr>
        <w:rPr>
          <w:lang w:val="fr-FR"/>
        </w:rPr>
      </w:pPr>
    </w:p>
    <w:p w14:paraId="1948287E" w14:textId="00462845" w:rsidR="006E6262" w:rsidRPr="006E6262" w:rsidRDefault="006E6262">
      <w:pPr>
        <w:rPr>
          <w:lang w:val="fr-FR"/>
        </w:rPr>
      </w:pPr>
    </w:p>
    <w:p w14:paraId="1E837EEA" w14:textId="77777777" w:rsidR="006E6262" w:rsidRPr="006E6262" w:rsidRDefault="006E6262">
      <w:pPr>
        <w:rPr>
          <w:lang w:val="fr-FR"/>
        </w:rPr>
      </w:pPr>
    </w:p>
    <w:p w14:paraId="09FF7636" w14:textId="77777777" w:rsidR="00634E85" w:rsidRDefault="00000000">
      <w:pPr>
        <w:pStyle w:val="UPPALModuleHeading"/>
        <w:pBdr>
          <w:bottom w:val="single" w:sz="6" w:space="2" w:color="C8D6E5"/>
        </w:pBdr>
        <w:shd w:val="clear" w:color="auto" w:fill="EEF3F8"/>
        <w:spacing w:before="360"/>
        <w:ind w:left="115" w:right="115"/>
      </w:pPr>
      <w:r>
        <w:lastRenderedPageBreak/>
        <w:t xml:space="preserve">Guidance </w:t>
      </w:r>
      <w:proofErr w:type="spellStart"/>
      <w:r>
        <w:t>parentale</w:t>
      </w:r>
      <w:proofErr w:type="spellEnd"/>
      <w:r>
        <w:t xml:space="preserve"> - </w:t>
      </w:r>
      <w:proofErr w:type="spellStart"/>
      <w:r>
        <w:t>approche</w:t>
      </w:r>
      <w:proofErr w:type="spellEnd"/>
      <w:r>
        <w:t xml:space="preserve"> clinique globale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0"/>
        <w:gridCol w:w="2550"/>
        <w:gridCol w:w="2550"/>
        <w:gridCol w:w="2550"/>
      </w:tblGrid>
      <w:tr w:rsidR="00634E85" w14:paraId="693C6ECB" w14:textId="77777777" w:rsidTr="006E6262">
        <w:trPr>
          <w:jc w:val="center"/>
        </w:trPr>
        <w:tc>
          <w:tcPr>
            <w:tcW w:w="2550" w:type="dxa"/>
            <w:shd w:val="clear" w:color="auto" w:fill="DCE6F1"/>
            <w:tcMar>
              <w:top w:w="80" w:type="dxa"/>
              <w:left w:w="100" w:type="dxa"/>
              <w:bottom w:w="80" w:type="dxa"/>
              <w:right w:w="100" w:type="dxa"/>
            </w:tcMar>
            <w:vAlign w:val="center"/>
          </w:tcPr>
          <w:p w14:paraId="2866995C" w14:textId="77777777" w:rsidR="00634E85" w:rsidRDefault="00000000">
            <w:pPr>
              <w:spacing w:after="0" w:line="252" w:lineRule="auto"/>
            </w:pPr>
            <w:r>
              <w:rPr>
                <w:b/>
                <w:color w:val="1F4E79"/>
                <w:sz w:val="23"/>
              </w:rPr>
              <w:t>Public</w:t>
            </w:r>
          </w:p>
        </w:tc>
        <w:tc>
          <w:tcPr>
            <w:tcW w:w="2550" w:type="dxa"/>
            <w:shd w:val="clear" w:color="auto" w:fill="FFFFFF"/>
            <w:tcMar>
              <w:top w:w="80" w:type="dxa"/>
              <w:left w:w="100" w:type="dxa"/>
              <w:bottom w:w="80" w:type="dxa"/>
              <w:right w:w="100" w:type="dxa"/>
            </w:tcMar>
            <w:vAlign w:val="center"/>
          </w:tcPr>
          <w:p w14:paraId="03162A8E" w14:textId="77777777" w:rsidR="00634E85" w:rsidRDefault="00000000">
            <w:pPr>
              <w:spacing w:after="0" w:line="252" w:lineRule="auto"/>
            </w:pPr>
            <w:r>
              <w:rPr>
                <w:b/>
                <w:color w:val="18436E"/>
                <w:sz w:val="22"/>
              </w:rPr>
              <w:t>Professionnels, coordinateurs, psychologues, éducateurs</w:t>
            </w:r>
          </w:p>
        </w:tc>
        <w:tc>
          <w:tcPr>
            <w:tcW w:w="2550" w:type="dxa"/>
            <w:shd w:val="clear" w:color="auto" w:fill="DCE6F1"/>
            <w:tcMar>
              <w:top w:w="80" w:type="dxa"/>
              <w:left w:w="100" w:type="dxa"/>
              <w:bottom w:w="80" w:type="dxa"/>
              <w:right w:w="100" w:type="dxa"/>
            </w:tcMar>
            <w:vAlign w:val="center"/>
          </w:tcPr>
          <w:p w14:paraId="046B2BAF" w14:textId="77777777" w:rsidR="00634E85" w:rsidRDefault="00000000">
            <w:pPr>
              <w:spacing w:after="0" w:line="252" w:lineRule="auto"/>
            </w:pPr>
            <w:r>
              <w:rPr>
                <w:b/>
                <w:color w:val="1F4E79"/>
                <w:sz w:val="23"/>
              </w:rPr>
              <w:t>Format</w:t>
            </w:r>
          </w:p>
        </w:tc>
        <w:tc>
          <w:tcPr>
            <w:tcW w:w="2550" w:type="dxa"/>
            <w:shd w:val="clear" w:color="auto" w:fill="FFFFFF"/>
            <w:tcMar>
              <w:top w:w="80" w:type="dxa"/>
              <w:left w:w="100" w:type="dxa"/>
              <w:bottom w:w="80" w:type="dxa"/>
              <w:right w:w="100" w:type="dxa"/>
            </w:tcMar>
            <w:vAlign w:val="center"/>
          </w:tcPr>
          <w:p w14:paraId="1E777E7E" w14:textId="77777777" w:rsidR="00634E85" w:rsidRDefault="00000000">
            <w:pPr>
              <w:spacing w:after="0" w:line="252" w:lineRule="auto"/>
            </w:pPr>
            <w:r>
              <w:rPr>
                <w:b/>
                <w:color w:val="18436E"/>
                <w:sz w:val="22"/>
              </w:rPr>
              <w:t>Demi-journée à journée</w:t>
            </w:r>
          </w:p>
        </w:tc>
      </w:tr>
      <w:tr w:rsidR="00634E85" w:rsidRPr="006E6262" w14:paraId="2922D04B" w14:textId="77777777" w:rsidTr="006E6262">
        <w:trPr>
          <w:jc w:val="center"/>
        </w:trPr>
        <w:tc>
          <w:tcPr>
            <w:tcW w:w="2550" w:type="dxa"/>
            <w:shd w:val="clear" w:color="auto" w:fill="DCE6F2"/>
            <w:tcMar>
              <w:top w:w="80" w:type="dxa"/>
              <w:left w:w="100" w:type="dxa"/>
              <w:bottom w:w="80" w:type="dxa"/>
              <w:right w:w="100" w:type="dxa"/>
            </w:tcMar>
            <w:vAlign w:val="center"/>
          </w:tcPr>
          <w:p w14:paraId="4E735A31" w14:textId="77777777" w:rsidR="00634E85" w:rsidRDefault="00000000">
            <w:pPr>
              <w:spacing w:after="0" w:line="252" w:lineRule="auto"/>
            </w:pPr>
            <w:r>
              <w:rPr>
                <w:b/>
                <w:color w:val="1F4E79"/>
                <w:sz w:val="23"/>
              </w:rPr>
              <w:t>Base tarifaire</w:t>
            </w:r>
          </w:p>
        </w:tc>
        <w:tc>
          <w:tcPr>
            <w:tcW w:w="2550" w:type="dxa"/>
            <w:shd w:val="clear" w:color="auto" w:fill="FFFFFF"/>
            <w:tcMar>
              <w:top w:w="80" w:type="dxa"/>
              <w:left w:w="100" w:type="dxa"/>
              <w:bottom w:w="80" w:type="dxa"/>
              <w:right w:w="100" w:type="dxa"/>
            </w:tcMar>
            <w:vAlign w:val="center"/>
          </w:tcPr>
          <w:p w14:paraId="3A57F64C" w14:textId="77777777" w:rsidR="00634E85" w:rsidRDefault="00000000">
            <w:pPr>
              <w:spacing w:after="0" w:line="252" w:lineRule="auto"/>
            </w:pPr>
            <w:r>
              <w:rPr>
                <w:sz w:val="22"/>
              </w:rPr>
              <w:t>125 à 200 € / personne - selon format</w:t>
            </w:r>
          </w:p>
        </w:tc>
        <w:tc>
          <w:tcPr>
            <w:tcW w:w="2550" w:type="dxa"/>
            <w:shd w:val="clear" w:color="auto" w:fill="DCE6F2"/>
            <w:tcMar>
              <w:top w:w="80" w:type="dxa"/>
              <w:left w:w="100" w:type="dxa"/>
              <w:bottom w:w="80" w:type="dxa"/>
              <w:right w:w="100" w:type="dxa"/>
            </w:tcMar>
            <w:vAlign w:val="center"/>
          </w:tcPr>
          <w:p w14:paraId="5B909C0C" w14:textId="77777777" w:rsidR="00634E85" w:rsidRDefault="00000000">
            <w:pPr>
              <w:spacing w:after="0" w:line="252" w:lineRule="auto"/>
            </w:pPr>
            <w:r>
              <w:rPr>
                <w:b/>
                <w:color w:val="1F4E79"/>
                <w:sz w:val="23"/>
              </w:rPr>
              <w:t>Positionnement</w:t>
            </w:r>
          </w:p>
        </w:tc>
        <w:tc>
          <w:tcPr>
            <w:tcW w:w="2550" w:type="dxa"/>
            <w:shd w:val="clear" w:color="auto" w:fill="FFFFFF"/>
            <w:tcMar>
              <w:top w:w="80" w:type="dxa"/>
              <w:left w:w="100" w:type="dxa"/>
              <w:bottom w:w="80" w:type="dxa"/>
              <w:right w:w="100" w:type="dxa"/>
            </w:tcMar>
            <w:vAlign w:val="center"/>
          </w:tcPr>
          <w:p w14:paraId="55BF5B6A" w14:textId="77777777" w:rsidR="00634E85" w:rsidRPr="006E6262" w:rsidRDefault="00000000">
            <w:pPr>
              <w:spacing w:after="0" w:line="252" w:lineRule="auto"/>
              <w:rPr>
                <w:lang w:val="fr-FR"/>
              </w:rPr>
            </w:pPr>
            <w:r w:rsidRPr="006E6262">
              <w:rPr>
                <w:sz w:val="22"/>
                <w:lang w:val="fr-FR"/>
              </w:rPr>
              <w:t>Module différenciant qui présente la guidance parentale comme une véritable démarche clinique et non comme une simple transmission d’outils.</w:t>
            </w:r>
          </w:p>
        </w:tc>
      </w:tr>
    </w:tbl>
    <w:p w14:paraId="379D9E78" w14:textId="77777777" w:rsidR="00634E85" w:rsidRPr="006E6262" w:rsidRDefault="00000000">
      <w:pPr>
        <w:pStyle w:val="UPPALH2"/>
        <w:rPr>
          <w:lang w:val="fr-FR"/>
        </w:rPr>
      </w:pPr>
      <w:r w:rsidRPr="006E6262">
        <w:rPr>
          <w:lang w:val="fr-FR"/>
        </w:rPr>
        <w:t>Ce que le module apporte</w:t>
      </w:r>
    </w:p>
    <w:p w14:paraId="34D5378A" w14:textId="77777777" w:rsidR="00634E85" w:rsidRPr="006E6262" w:rsidRDefault="00000000">
      <w:pPr>
        <w:pStyle w:val="UPPALBody"/>
        <w:rPr>
          <w:lang w:val="fr-FR"/>
        </w:rPr>
      </w:pPr>
      <w:r w:rsidRPr="006E6262">
        <w:rPr>
          <w:lang w:val="fr-FR"/>
        </w:rPr>
        <w:t>Module différenciant qui présente la guidance parentale comme une véritable démarche clinique et non comme une simple transmission d’outils.</w:t>
      </w:r>
    </w:p>
    <w:p w14:paraId="72C069B8" w14:textId="77777777" w:rsidR="00634E85" w:rsidRPr="006E6262" w:rsidRDefault="00000000">
      <w:pPr>
        <w:pStyle w:val="UPPALH2"/>
        <w:rPr>
          <w:lang w:val="fr-FR"/>
        </w:rPr>
      </w:pPr>
      <w:r w:rsidRPr="006E6262">
        <w:rPr>
          <w:lang w:val="fr-FR"/>
        </w:rPr>
        <w:t>Contenu travaillé</w:t>
      </w:r>
    </w:p>
    <w:p w14:paraId="5AA4A7B6" w14:textId="77777777" w:rsidR="00634E85" w:rsidRPr="006E6262" w:rsidRDefault="00000000">
      <w:pPr>
        <w:pStyle w:val="UPPALBullet"/>
        <w:ind w:left="58" w:firstLine="0"/>
        <w:rPr>
          <w:lang w:val="fr-FR"/>
        </w:rPr>
      </w:pPr>
      <w:r w:rsidRPr="006E6262">
        <w:rPr>
          <w:lang w:val="fr-FR"/>
        </w:rPr>
        <w:t>• lecture globale de l’enfant : médical, biomédical, sensoriel, moteur, postural, cognitif, émotionnel et environnemental</w:t>
      </w:r>
    </w:p>
    <w:p w14:paraId="79C2D24C" w14:textId="77777777" w:rsidR="00634E85" w:rsidRPr="006E6262" w:rsidRDefault="00000000">
      <w:pPr>
        <w:pStyle w:val="UPPALBullet"/>
        <w:ind w:left="58" w:firstLine="0"/>
        <w:rPr>
          <w:lang w:val="fr-FR"/>
        </w:rPr>
      </w:pPr>
      <w:r w:rsidRPr="006E6262">
        <w:rPr>
          <w:lang w:val="fr-FR"/>
        </w:rPr>
        <w:t>• compréhension du comportement comme expression d’un état global</w:t>
      </w:r>
    </w:p>
    <w:p w14:paraId="420A9E01" w14:textId="77777777" w:rsidR="00634E85" w:rsidRPr="006E6262" w:rsidRDefault="00000000">
      <w:pPr>
        <w:pStyle w:val="UPPALBullet"/>
        <w:ind w:left="58" w:firstLine="0"/>
        <w:rPr>
          <w:lang w:val="fr-FR"/>
        </w:rPr>
      </w:pPr>
      <w:r w:rsidRPr="006E6262">
        <w:rPr>
          <w:lang w:val="fr-FR"/>
        </w:rPr>
        <w:t>• travail avec le parent autour de l’observation, de l’ajustement et de la montée en compétences</w:t>
      </w:r>
    </w:p>
    <w:p w14:paraId="2C5C5186" w14:textId="77777777" w:rsidR="00634E85" w:rsidRPr="006E6262" w:rsidRDefault="00000000">
      <w:pPr>
        <w:pStyle w:val="UPPALBullet"/>
        <w:ind w:left="58" w:firstLine="0"/>
        <w:rPr>
          <w:lang w:val="fr-FR"/>
        </w:rPr>
      </w:pPr>
      <w:r w:rsidRPr="006E6262">
        <w:rPr>
          <w:lang w:val="fr-FR"/>
        </w:rPr>
        <w:t>• notion d’autodétermination du parent et de l’enfant, avec recherche de confiance et d’autonomie</w:t>
      </w:r>
    </w:p>
    <w:p w14:paraId="6CB04E41" w14:textId="77777777" w:rsidR="00634E85" w:rsidRPr="006E6262" w:rsidRDefault="00000000">
      <w:pPr>
        <w:pStyle w:val="UPPALH2"/>
        <w:rPr>
          <w:lang w:val="fr-FR"/>
        </w:rPr>
      </w:pPr>
      <w:r w:rsidRPr="006E6262">
        <w:rPr>
          <w:lang w:val="fr-FR"/>
        </w:rPr>
        <w:t>Apports concrets pour les participants</w:t>
      </w:r>
    </w:p>
    <w:p w14:paraId="42B705E1" w14:textId="77777777" w:rsidR="00634E85" w:rsidRPr="006E6262" w:rsidRDefault="00000000">
      <w:pPr>
        <w:pStyle w:val="UPPALBullet"/>
        <w:ind w:left="58" w:firstLine="0"/>
        <w:rPr>
          <w:lang w:val="fr-FR"/>
        </w:rPr>
      </w:pPr>
      <w:r w:rsidRPr="006E6262">
        <w:rPr>
          <w:lang w:val="fr-FR"/>
        </w:rPr>
        <w:t>• développer une guidance parentale à forte valeur clinique</w:t>
      </w:r>
    </w:p>
    <w:p w14:paraId="026962BB" w14:textId="77777777" w:rsidR="00634E85" w:rsidRPr="006E6262" w:rsidRDefault="00000000">
      <w:pPr>
        <w:pStyle w:val="UPPALBullet"/>
        <w:ind w:left="58" w:firstLine="0"/>
        <w:rPr>
          <w:lang w:val="fr-FR"/>
        </w:rPr>
      </w:pPr>
      <w:r w:rsidRPr="006E6262">
        <w:rPr>
          <w:lang w:val="fr-FR"/>
        </w:rPr>
        <w:t>• mieux articuler lecture systémique et propositions concrètes</w:t>
      </w:r>
    </w:p>
    <w:p w14:paraId="1FFD592E" w14:textId="77777777" w:rsidR="00634E85" w:rsidRPr="006E6262" w:rsidRDefault="00000000">
      <w:pPr>
        <w:pStyle w:val="UPPALBullet"/>
        <w:ind w:left="58" w:firstLine="0"/>
        <w:rPr>
          <w:lang w:val="fr-FR"/>
        </w:rPr>
      </w:pPr>
      <w:r w:rsidRPr="006E6262">
        <w:rPr>
          <w:lang w:val="fr-FR"/>
        </w:rPr>
        <w:t>• transformer la relation parent-professionnel en alliance de travail stable</w:t>
      </w:r>
    </w:p>
    <w:p w14:paraId="55530ADC" w14:textId="35A8920E" w:rsidR="00634E85" w:rsidRPr="006E6262" w:rsidRDefault="00634E85">
      <w:pPr>
        <w:rPr>
          <w:lang w:val="fr-FR"/>
        </w:rPr>
      </w:pPr>
    </w:p>
    <w:p w14:paraId="1EF7EA0C" w14:textId="27DA825D" w:rsidR="006E6262" w:rsidRPr="006E6262" w:rsidRDefault="006E6262">
      <w:pPr>
        <w:rPr>
          <w:lang w:val="fr-FR"/>
        </w:rPr>
      </w:pPr>
    </w:p>
    <w:p w14:paraId="04C7DF83" w14:textId="02D66123" w:rsidR="006E6262" w:rsidRPr="006E6262" w:rsidRDefault="006E6262">
      <w:pPr>
        <w:rPr>
          <w:lang w:val="fr-FR"/>
        </w:rPr>
      </w:pPr>
    </w:p>
    <w:p w14:paraId="75592632" w14:textId="781B4BFE" w:rsidR="006E6262" w:rsidRPr="006E6262" w:rsidRDefault="006E6262">
      <w:pPr>
        <w:rPr>
          <w:lang w:val="fr-FR"/>
        </w:rPr>
      </w:pPr>
    </w:p>
    <w:p w14:paraId="4A3F3B8B" w14:textId="76DC2F77" w:rsidR="006E6262" w:rsidRPr="006E6262" w:rsidRDefault="006E6262">
      <w:pPr>
        <w:rPr>
          <w:lang w:val="fr-FR"/>
        </w:rPr>
      </w:pPr>
    </w:p>
    <w:p w14:paraId="7815DE9D" w14:textId="77777777" w:rsidR="006E6262" w:rsidRPr="006E6262" w:rsidRDefault="006E6262">
      <w:pPr>
        <w:rPr>
          <w:lang w:val="fr-FR"/>
        </w:rPr>
      </w:pPr>
    </w:p>
    <w:p w14:paraId="6DD47FE6" w14:textId="77777777" w:rsidR="00634E85" w:rsidRDefault="00000000">
      <w:pPr>
        <w:pStyle w:val="UPPALModuleHeading"/>
        <w:pBdr>
          <w:bottom w:val="single" w:sz="6" w:space="2" w:color="C8D6E5"/>
        </w:pBdr>
        <w:shd w:val="clear" w:color="auto" w:fill="EEF3F8"/>
        <w:spacing w:before="360"/>
        <w:ind w:left="115" w:right="115"/>
      </w:pPr>
      <w:proofErr w:type="spellStart"/>
      <w:r>
        <w:lastRenderedPageBreak/>
        <w:t>Approche</w:t>
      </w:r>
      <w:proofErr w:type="spellEnd"/>
      <w:r>
        <w:t xml:space="preserve"> </w:t>
      </w:r>
      <w:proofErr w:type="spellStart"/>
      <w:r>
        <w:t>holistique</w:t>
      </w:r>
      <w:proofErr w:type="spellEnd"/>
      <w:r>
        <w:t xml:space="preserve"> et </w:t>
      </w:r>
      <w:proofErr w:type="spellStart"/>
      <w:r>
        <w:t>autodétermination</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0"/>
        <w:gridCol w:w="2550"/>
        <w:gridCol w:w="2550"/>
        <w:gridCol w:w="2550"/>
      </w:tblGrid>
      <w:tr w:rsidR="00634E85" w14:paraId="124EAB61" w14:textId="77777777" w:rsidTr="006E6262">
        <w:trPr>
          <w:jc w:val="center"/>
        </w:trPr>
        <w:tc>
          <w:tcPr>
            <w:tcW w:w="2550" w:type="dxa"/>
            <w:shd w:val="clear" w:color="auto" w:fill="DCE6F1"/>
            <w:tcMar>
              <w:top w:w="80" w:type="dxa"/>
              <w:left w:w="100" w:type="dxa"/>
              <w:bottom w:w="80" w:type="dxa"/>
              <w:right w:w="100" w:type="dxa"/>
            </w:tcMar>
            <w:vAlign w:val="center"/>
          </w:tcPr>
          <w:p w14:paraId="0C3B7C90" w14:textId="77777777" w:rsidR="00634E85" w:rsidRDefault="00000000">
            <w:pPr>
              <w:spacing w:after="0" w:line="252" w:lineRule="auto"/>
            </w:pPr>
            <w:r>
              <w:rPr>
                <w:b/>
                <w:color w:val="1F4E79"/>
                <w:sz w:val="23"/>
              </w:rPr>
              <w:t>Public</w:t>
            </w:r>
          </w:p>
        </w:tc>
        <w:tc>
          <w:tcPr>
            <w:tcW w:w="2550" w:type="dxa"/>
            <w:shd w:val="clear" w:color="auto" w:fill="FFFFFF"/>
            <w:tcMar>
              <w:top w:w="80" w:type="dxa"/>
              <w:left w:w="100" w:type="dxa"/>
              <w:bottom w:w="80" w:type="dxa"/>
              <w:right w:w="100" w:type="dxa"/>
            </w:tcMar>
            <w:vAlign w:val="center"/>
          </w:tcPr>
          <w:p w14:paraId="61266A44" w14:textId="77777777" w:rsidR="00634E85" w:rsidRPr="006E6262" w:rsidRDefault="00000000">
            <w:pPr>
              <w:spacing w:after="0" w:line="252" w:lineRule="auto"/>
              <w:rPr>
                <w:lang w:val="fr-FR"/>
              </w:rPr>
            </w:pPr>
            <w:r w:rsidRPr="006E6262">
              <w:rPr>
                <w:b/>
                <w:color w:val="18436E"/>
                <w:sz w:val="22"/>
                <w:lang w:val="fr-FR"/>
              </w:rPr>
              <w:t>Professionnels de l’éducation, du soin et du médico-social</w:t>
            </w:r>
          </w:p>
        </w:tc>
        <w:tc>
          <w:tcPr>
            <w:tcW w:w="2550" w:type="dxa"/>
            <w:shd w:val="clear" w:color="auto" w:fill="DCE6F1"/>
            <w:tcMar>
              <w:top w:w="80" w:type="dxa"/>
              <w:left w:w="100" w:type="dxa"/>
              <w:bottom w:w="80" w:type="dxa"/>
              <w:right w:w="100" w:type="dxa"/>
            </w:tcMar>
            <w:vAlign w:val="center"/>
          </w:tcPr>
          <w:p w14:paraId="19C79742" w14:textId="77777777" w:rsidR="00634E85" w:rsidRDefault="00000000">
            <w:pPr>
              <w:spacing w:after="0" w:line="252" w:lineRule="auto"/>
            </w:pPr>
            <w:r>
              <w:rPr>
                <w:b/>
                <w:color w:val="1F4E79"/>
                <w:sz w:val="23"/>
              </w:rPr>
              <w:t>Format</w:t>
            </w:r>
          </w:p>
        </w:tc>
        <w:tc>
          <w:tcPr>
            <w:tcW w:w="2550" w:type="dxa"/>
            <w:shd w:val="clear" w:color="auto" w:fill="FFFFFF"/>
            <w:tcMar>
              <w:top w:w="80" w:type="dxa"/>
              <w:left w:w="100" w:type="dxa"/>
              <w:bottom w:w="80" w:type="dxa"/>
              <w:right w:w="100" w:type="dxa"/>
            </w:tcMar>
            <w:vAlign w:val="center"/>
          </w:tcPr>
          <w:p w14:paraId="19028FAD" w14:textId="77777777" w:rsidR="00634E85" w:rsidRDefault="00000000">
            <w:pPr>
              <w:spacing w:after="0" w:line="252" w:lineRule="auto"/>
            </w:pPr>
            <w:r>
              <w:rPr>
                <w:b/>
                <w:color w:val="18436E"/>
                <w:sz w:val="22"/>
              </w:rPr>
              <w:t>Demi-journée à journée</w:t>
            </w:r>
          </w:p>
        </w:tc>
      </w:tr>
      <w:tr w:rsidR="00634E85" w:rsidRPr="006E6262" w14:paraId="5E7C0597" w14:textId="77777777" w:rsidTr="006E6262">
        <w:trPr>
          <w:jc w:val="center"/>
        </w:trPr>
        <w:tc>
          <w:tcPr>
            <w:tcW w:w="2550" w:type="dxa"/>
            <w:shd w:val="clear" w:color="auto" w:fill="DCE6F2"/>
            <w:tcMar>
              <w:top w:w="80" w:type="dxa"/>
              <w:left w:w="100" w:type="dxa"/>
              <w:bottom w:w="80" w:type="dxa"/>
              <w:right w:w="100" w:type="dxa"/>
            </w:tcMar>
            <w:vAlign w:val="center"/>
          </w:tcPr>
          <w:p w14:paraId="6F115F4F" w14:textId="77777777" w:rsidR="00634E85" w:rsidRDefault="00000000">
            <w:pPr>
              <w:spacing w:after="0" w:line="252" w:lineRule="auto"/>
            </w:pPr>
            <w:r>
              <w:rPr>
                <w:b/>
                <w:color w:val="1F4E79"/>
                <w:sz w:val="23"/>
              </w:rPr>
              <w:t>Base tarifaire</w:t>
            </w:r>
          </w:p>
        </w:tc>
        <w:tc>
          <w:tcPr>
            <w:tcW w:w="2550" w:type="dxa"/>
            <w:shd w:val="clear" w:color="auto" w:fill="FFFFFF"/>
            <w:tcMar>
              <w:top w:w="80" w:type="dxa"/>
              <w:left w:w="100" w:type="dxa"/>
              <w:bottom w:w="80" w:type="dxa"/>
              <w:right w:w="100" w:type="dxa"/>
            </w:tcMar>
            <w:vAlign w:val="center"/>
          </w:tcPr>
          <w:p w14:paraId="088246F3" w14:textId="77777777" w:rsidR="00634E85" w:rsidRDefault="00000000">
            <w:pPr>
              <w:spacing w:after="0" w:line="252" w:lineRule="auto"/>
            </w:pPr>
            <w:r>
              <w:rPr>
                <w:sz w:val="22"/>
              </w:rPr>
              <w:t>125 à 200 € / personne - selon format</w:t>
            </w:r>
          </w:p>
        </w:tc>
        <w:tc>
          <w:tcPr>
            <w:tcW w:w="2550" w:type="dxa"/>
            <w:shd w:val="clear" w:color="auto" w:fill="DCE6F2"/>
            <w:tcMar>
              <w:top w:w="80" w:type="dxa"/>
              <w:left w:w="100" w:type="dxa"/>
              <w:bottom w:w="80" w:type="dxa"/>
              <w:right w:w="100" w:type="dxa"/>
            </w:tcMar>
            <w:vAlign w:val="center"/>
          </w:tcPr>
          <w:p w14:paraId="08E88576" w14:textId="77777777" w:rsidR="00634E85" w:rsidRDefault="00000000">
            <w:pPr>
              <w:spacing w:after="0" w:line="252" w:lineRule="auto"/>
            </w:pPr>
            <w:r>
              <w:rPr>
                <w:b/>
                <w:color w:val="1F4E79"/>
                <w:sz w:val="23"/>
              </w:rPr>
              <w:t>Positionnement</w:t>
            </w:r>
          </w:p>
        </w:tc>
        <w:tc>
          <w:tcPr>
            <w:tcW w:w="2550" w:type="dxa"/>
            <w:shd w:val="clear" w:color="auto" w:fill="FFFFFF"/>
            <w:tcMar>
              <w:top w:w="80" w:type="dxa"/>
              <w:left w:w="100" w:type="dxa"/>
              <w:bottom w:w="80" w:type="dxa"/>
              <w:right w:w="100" w:type="dxa"/>
            </w:tcMar>
            <w:vAlign w:val="center"/>
          </w:tcPr>
          <w:p w14:paraId="5B54C7A6" w14:textId="77777777" w:rsidR="00634E85" w:rsidRPr="006E6262" w:rsidRDefault="00000000">
            <w:pPr>
              <w:spacing w:after="0" w:line="252" w:lineRule="auto"/>
              <w:rPr>
                <w:lang w:val="fr-FR"/>
              </w:rPr>
            </w:pPr>
            <w:r w:rsidRPr="006E6262">
              <w:rPr>
                <w:sz w:val="22"/>
                <w:lang w:val="fr-FR"/>
              </w:rPr>
              <w:t>Module transversal qui apprend à lire la personne dans toutes ses dimensions et à donner de vraies marges de choix, d’expression et d’action.</w:t>
            </w:r>
          </w:p>
        </w:tc>
      </w:tr>
    </w:tbl>
    <w:p w14:paraId="56EF6D56" w14:textId="77777777" w:rsidR="00634E85" w:rsidRPr="006E6262" w:rsidRDefault="00000000">
      <w:pPr>
        <w:pStyle w:val="UPPALH2"/>
        <w:rPr>
          <w:lang w:val="fr-FR"/>
        </w:rPr>
      </w:pPr>
      <w:r w:rsidRPr="006E6262">
        <w:rPr>
          <w:lang w:val="fr-FR"/>
        </w:rPr>
        <w:t>Ce que le module apporte</w:t>
      </w:r>
    </w:p>
    <w:p w14:paraId="3A426345" w14:textId="77777777" w:rsidR="00634E85" w:rsidRPr="006E6262" w:rsidRDefault="00000000">
      <w:pPr>
        <w:pStyle w:val="UPPALBody"/>
        <w:rPr>
          <w:lang w:val="fr-FR"/>
        </w:rPr>
      </w:pPr>
      <w:r w:rsidRPr="006E6262">
        <w:rPr>
          <w:lang w:val="fr-FR"/>
        </w:rPr>
        <w:t>Module transversal qui apprend à lire la personne dans toutes ses dimensions et à donner de vraies marges de choix, d’expression et d’action.</w:t>
      </w:r>
    </w:p>
    <w:p w14:paraId="1FE71E8B" w14:textId="77777777" w:rsidR="00634E85" w:rsidRPr="006E6262" w:rsidRDefault="00000000">
      <w:pPr>
        <w:pStyle w:val="UPPALH2"/>
        <w:rPr>
          <w:lang w:val="fr-FR"/>
        </w:rPr>
      </w:pPr>
      <w:r w:rsidRPr="006E6262">
        <w:rPr>
          <w:lang w:val="fr-FR"/>
        </w:rPr>
        <w:t>Contenu travaillé</w:t>
      </w:r>
    </w:p>
    <w:p w14:paraId="008B711F" w14:textId="77777777" w:rsidR="00634E85" w:rsidRPr="006E6262" w:rsidRDefault="00000000">
      <w:pPr>
        <w:pStyle w:val="UPPALBullet"/>
        <w:ind w:left="58" w:firstLine="0"/>
        <w:rPr>
          <w:lang w:val="fr-FR"/>
        </w:rPr>
      </w:pPr>
      <w:r w:rsidRPr="006E6262">
        <w:rPr>
          <w:lang w:val="fr-FR"/>
        </w:rPr>
        <w:t>• articulation des dimensions cognitive, émotionnelle, sociale, sensorielle, motrice et adaptative</w:t>
      </w:r>
    </w:p>
    <w:p w14:paraId="007F75B4" w14:textId="77777777" w:rsidR="00634E85" w:rsidRPr="006E6262" w:rsidRDefault="00000000">
      <w:pPr>
        <w:pStyle w:val="UPPALBullet"/>
        <w:ind w:left="58" w:firstLine="0"/>
        <w:rPr>
          <w:lang w:val="fr-FR"/>
        </w:rPr>
      </w:pPr>
      <w:r w:rsidRPr="006E6262">
        <w:rPr>
          <w:lang w:val="fr-FR"/>
        </w:rPr>
        <w:t>• ajustements de l’environnement, du rythme, des supports et des attentes</w:t>
      </w:r>
    </w:p>
    <w:p w14:paraId="34D319CA" w14:textId="77777777" w:rsidR="00634E85" w:rsidRPr="006E6262" w:rsidRDefault="00000000">
      <w:pPr>
        <w:pStyle w:val="UPPALBullet"/>
        <w:ind w:left="58" w:firstLine="0"/>
        <w:rPr>
          <w:lang w:val="fr-FR"/>
        </w:rPr>
      </w:pPr>
      <w:r w:rsidRPr="006E6262">
        <w:rPr>
          <w:lang w:val="fr-FR"/>
        </w:rPr>
        <w:t>• place de l’autodétermination : choisir, exprimer, participer, se représenter ses besoins</w:t>
      </w:r>
    </w:p>
    <w:p w14:paraId="21911D7B" w14:textId="77777777" w:rsidR="00634E85" w:rsidRPr="006E6262" w:rsidRDefault="00000000">
      <w:pPr>
        <w:pStyle w:val="UPPALBullet"/>
        <w:ind w:left="58" w:firstLine="0"/>
        <w:rPr>
          <w:lang w:val="fr-FR"/>
        </w:rPr>
      </w:pPr>
      <w:r w:rsidRPr="006E6262">
        <w:rPr>
          <w:lang w:val="fr-FR"/>
        </w:rPr>
        <w:t>• cohérence interdisciplinaire et approche centrée sur la personne</w:t>
      </w:r>
    </w:p>
    <w:p w14:paraId="5724C0A0" w14:textId="77777777" w:rsidR="00634E85" w:rsidRPr="006E6262" w:rsidRDefault="00000000">
      <w:pPr>
        <w:pStyle w:val="UPPALH2"/>
        <w:rPr>
          <w:lang w:val="fr-FR"/>
        </w:rPr>
      </w:pPr>
      <w:r w:rsidRPr="006E6262">
        <w:rPr>
          <w:lang w:val="fr-FR"/>
        </w:rPr>
        <w:t>Apports concrets pour les participants</w:t>
      </w:r>
    </w:p>
    <w:p w14:paraId="37FEA084" w14:textId="77777777" w:rsidR="00634E85" w:rsidRPr="006E6262" w:rsidRDefault="00000000">
      <w:pPr>
        <w:pStyle w:val="UPPALBullet"/>
        <w:ind w:left="58" w:firstLine="0"/>
        <w:rPr>
          <w:lang w:val="fr-FR"/>
        </w:rPr>
      </w:pPr>
      <w:r w:rsidRPr="006E6262">
        <w:rPr>
          <w:lang w:val="fr-FR"/>
        </w:rPr>
        <w:t>• construire des accompagnements moins morcelés et plus soutenables</w:t>
      </w:r>
    </w:p>
    <w:p w14:paraId="3E60B6C7" w14:textId="77777777" w:rsidR="00634E85" w:rsidRPr="006E6262" w:rsidRDefault="00000000">
      <w:pPr>
        <w:pStyle w:val="UPPALBullet"/>
        <w:ind w:left="58" w:firstLine="0"/>
        <w:rPr>
          <w:lang w:val="fr-FR"/>
        </w:rPr>
      </w:pPr>
      <w:r w:rsidRPr="006E6262">
        <w:rPr>
          <w:lang w:val="fr-FR"/>
        </w:rPr>
        <w:t>• mieux concilier exigence éducative et respect du fonctionnement de la personne</w:t>
      </w:r>
    </w:p>
    <w:p w14:paraId="1F50CD6E" w14:textId="77777777" w:rsidR="00634E85" w:rsidRPr="006E6262" w:rsidRDefault="00000000">
      <w:pPr>
        <w:pStyle w:val="UPPALBullet"/>
        <w:ind w:left="58" w:firstLine="0"/>
        <w:rPr>
          <w:lang w:val="fr-FR"/>
        </w:rPr>
      </w:pPr>
      <w:r w:rsidRPr="006E6262">
        <w:rPr>
          <w:lang w:val="fr-FR"/>
        </w:rPr>
        <w:t>• favoriser la participation active plutôt qu’une simple exécution des consignes</w:t>
      </w:r>
    </w:p>
    <w:p w14:paraId="79E5C654" w14:textId="7A0A2CEF" w:rsidR="00634E85" w:rsidRPr="006E6262" w:rsidRDefault="00634E85">
      <w:pPr>
        <w:rPr>
          <w:lang w:val="fr-FR"/>
        </w:rPr>
      </w:pPr>
    </w:p>
    <w:p w14:paraId="736ACF6C" w14:textId="63A45326" w:rsidR="006E6262" w:rsidRPr="006E6262" w:rsidRDefault="006E6262">
      <w:pPr>
        <w:rPr>
          <w:lang w:val="fr-FR"/>
        </w:rPr>
      </w:pPr>
    </w:p>
    <w:p w14:paraId="3216CED1" w14:textId="300904FD" w:rsidR="006E6262" w:rsidRPr="006E6262" w:rsidRDefault="006E6262">
      <w:pPr>
        <w:rPr>
          <w:lang w:val="fr-FR"/>
        </w:rPr>
      </w:pPr>
    </w:p>
    <w:p w14:paraId="65112850" w14:textId="5E446D10" w:rsidR="006E6262" w:rsidRPr="006E6262" w:rsidRDefault="006E6262">
      <w:pPr>
        <w:rPr>
          <w:lang w:val="fr-FR"/>
        </w:rPr>
      </w:pPr>
    </w:p>
    <w:p w14:paraId="0218DD27" w14:textId="0EE8C895" w:rsidR="006E6262" w:rsidRDefault="006E6262">
      <w:pPr>
        <w:rPr>
          <w:lang w:val="fr-FR"/>
        </w:rPr>
      </w:pPr>
    </w:p>
    <w:p w14:paraId="1363C471" w14:textId="7573D207" w:rsidR="006E6262" w:rsidRDefault="006E6262">
      <w:pPr>
        <w:rPr>
          <w:lang w:val="fr-FR"/>
        </w:rPr>
      </w:pPr>
    </w:p>
    <w:p w14:paraId="774D5279" w14:textId="77777777" w:rsidR="006E6262" w:rsidRPr="006E6262" w:rsidRDefault="006E6262">
      <w:pPr>
        <w:rPr>
          <w:lang w:val="fr-FR"/>
        </w:rPr>
      </w:pPr>
    </w:p>
    <w:p w14:paraId="7EF68EC1" w14:textId="77777777" w:rsidR="00634E85" w:rsidRPr="006E6262" w:rsidRDefault="00000000">
      <w:pPr>
        <w:pStyle w:val="UPPALModuleHeading"/>
        <w:pBdr>
          <w:bottom w:val="single" w:sz="6" w:space="2" w:color="C8D6E5"/>
        </w:pBdr>
        <w:shd w:val="clear" w:color="auto" w:fill="EEF3F8"/>
        <w:spacing w:before="360"/>
        <w:ind w:left="115" w:right="115"/>
        <w:rPr>
          <w:lang w:val="fr-FR"/>
        </w:rPr>
      </w:pPr>
      <w:r w:rsidRPr="006E6262">
        <w:rPr>
          <w:lang w:val="fr-FR"/>
        </w:rPr>
        <w:lastRenderedPageBreak/>
        <w:t>Classeur clinique, méthodologie, supervision et système de cotation UPPAL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0"/>
        <w:gridCol w:w="2550"/>
        <w:gridCol w:w="2550"/>
        <w:gridCol w:w="2550"/>
      </w:tblGrid>
      <w:tr w:rsidR="00634E85" w14:paraId="4D902062" w14:textId="77777777" w:rsidTr="006E6262">
        <w:trPr>
          <w:jc w:val="center"/>
        </w:trPr>
        <w:tc>
          <w:tcPr>
            <w:tcW w:w="2550" w:type="dxa"/>
            <w:shd w:val="clear" w:color="auto" w:fill="DCE6F1"/>
            <w:tcMar>
              <w:top w:w="80" w:type="dxa"/>
              <w:left w:w="100" w:type="dxa"/>
              <w:bottom w:w="80" w:type="dxa"/>
              <w:right w:w="100" w:type="dxa"/>
            </w:tcMar>
            <w:vAlign w:val="center"/>
          </w:tcPr>
          <w:p w14:paraId="53CF8743" w14:textId="77777777" w:rsidR="00634E85" w:rsidRDefault="00000000">
            <w:pPr>
              <w:spacing w:after="0" w:line="252" w:lineRule="auto"/>
            </w:pPr>
            <w:r>
              <w:rPr>
                <w:b/>
                <w:color w:val="1F4E79"/>
                <w:sz w:val="23"/>
              </w:rPr>
              <w:t>Public</w:t>
            </w:r>
          </w:p>
        </w:tc>
        <w:tc>
          <w:tcPr>
            <w:tcW w:w="2550" w:type="dxa"/>
            <w:shd w:val="clear" w:color="auto" w:fill="FFFFFF"/>
            <w:tcMar>
              <w:top w:w="80" w:type="dxa"/>
              <w:left w:w="100" w:type="dxa"/>
              <w:bottom w:w="80" w:type="dxa"/>
              <w:right w:w="100" w:type="dxa"/>
            </w:tcMar>
            <w:vAlign w:val="center"/>
          </w:tcPr>
          <w:p w14:paraId="5B84E6A3" w14:textId="77777777" w:rsidR="00634E85" w:rsidRPr="006E6262" w:rsidRDefault="00000000">
            <w:pPr>
              <w:spacing w:after="0" w:line="252" w:lineRule="auto"/>
              <w:rPr>
                <w:lang w:val="fr-FR"/>
              </w:rPr>
            </w:pPr>
            <w:r w:rsidRPr="006E6262">
              <w:rPr>
                <w:b/>
                <w:color w:val="18436E"/>
                <w:sz w:val="22"/>
                <w:lang w:val="fr-FR"/>
              </w:rPr>
              <w:t>Professionnels, structures, coordinateurs, équipes pluridisciplinaires</w:t>
            </w:r>
          </w:p>
        </w:tc>
        <w:tc>
          <w:tcPr>
            <w:tcW w:w="2550" w:type="dxa"/>
            <w:shd w:val="clear" w:color="auto" w:fill="DCE6F1"/>
            <w:tcMar>
              <w:top w:w="80" w:type="dxa"/>
              <w:left w:w="100" w:type="dxa"/>
              <w:bottom w:w="80" w:type="dxa"/>
              <w:right w:w="100" w:type="dxa"/>
            </w:tcMar>
            <w:vAlign w:val="center"/>
          </w:tcPr>
          <w:p w14:paraId="1490D821" w14:textId="77777777" w:rsidR="00634E85" w:rsidRDefault="00000000">
            <w:pPr>
              <w:spacing w:after="0" w:line="252" w:lineRule="auto"/>
            </w:pPr>
            <w:r>
              <w:rPr>
                <w:b/>
                <w:color w:val="1F4E79"/>
                <w:sz w:val="23"/>
              </w:rPr>
              <w:t>Format</w:t>
            </w:r>
          </w:p>
        </w:tc>
        <w:tc>
          <w:tcPr>
            <w:tcW w:w="2550" w:type="dxa"/>
            <w:shd w:val="clear" w:color="auto" w:fill="FFFFFF"/>
            <w:tcMar>
              <w:top w:w="80" w:type="dxa"/>
              <w:left w:w="100" w:type="dxa"/>
              <w:bottom w:w="80" w:type="dxa"/>
              <w:right w:w="100" w:type="dxa"/>
            </w:tcMar>
            <w:vAlign w:val="center"/>
          </w:tcPr>
          <w:p w14:paraId="13C02675" w14:textId="77777777" w:rsidR="00634E85" w:rsidRDefault="00000000">
            <w:pPr>
              <w:spacing w:after="0" w:line="252" w:lineRule="auto"/>
            </w:pPr>
            <w:r>
              <w:rPr>
                <w:b/>
                <w:color w:val="18436E"/>
                <w:sz w:val="22"/>
              </w:rPr>
              <w:t>Journée</w:t>
            </w:r>
          </w:p>
        </w:tc>
      </w:tr>
      <w:tr w:rsidR="00634E85" w:rsidRPr="006E6262" w14:paraId="0613AB68" w14:textId="77777777" w:rsidTr="006E6262">
        <w:trPr>
          <w:jc w:val="center"/>
        </w:trPr>
        <w:tc>
          <w:tcPr>
            <w:tcW w:w="2550" w:type="dxa"/>
            <w:shd w:val="clear" w:color="auto" w:fill="DCE6F2"/>
            <w:tcMar>
              <w:top w:w="80" w:type="dxa"/>
              <w:left w:w="100" w:type="dxa"/>
              <w:bottom w:w="80" w:type="dxa"/>
              <w:right w:w="100" w:type="dxa"/>
            </w:tcMar>
            <w:vAlign w:val="center"/>
          </w:tcPr>
          <w:p w14:paraId="2D372D30" w14:textId="77777777" w:rsidR="00634E85" w:rsidRDefault="00000000">
            <w:pPr>
              <w:spacing w:after="0" w:line="252" w:lineRule="auto"/>
            </w:pPr>
            <w:r>
              <w:rPr>
                <w:b/>
                <w:color w:val="1F4E79"/>
                <w:sz w:val="23"/>
              </w:rPr>
              <w:t>Base tarifaire</w:t>
            </w:r>
          </w:p>
        </w:tc>
        <w:tc>
          <w:tcPr>
            <w:tcW w:w="2550" w:type="dxa"/>
            <w:shd w:val="clear" w:color="auto" w:fill="FFFFFF"/>
            <w:tcMar>
              <w:top w:w="80" w:type="dxa"/>
              <w:left w:w="100" w:type="dxa"/>
              <w:bottom w:w="80" w:type="dxa"/>
              <w:right w:w="100" w:type="dxa"/>
            </w:tcMar>
            <w:vAlign w:val="center"/>
          </w:tcPr>
          <w:p w14:paraId="38CD5F42" w14:textId="77777777" w:rsidR="00634E85" w:rsidRDefault="00000000">
            <w:pPr>
              <w:spacing w:after="0" w:line="252" w:lineRule="auto"/>
            </w:pPr>
            <w:r>
              <w:rPr>
                <w:sz w:val="22"/>
              </w:rPr>
              <w:t>200 € / personne - base groupe : 1 200 €</w:t>
            </w:r>
          </w:p>
        </w:tc>
        <w:tc>
          <w:tcPr>
            <w:tcW w:w="2550" w:type="dxa"/>
            <w:shd w:val="clear" w:color="auto" w:fill="DCE6F2"/>
            <w:tcMar>
              <w:top w:w="80" w:type="dxa"/>
              <w:left w:w="100" w:type="dxa"/>
              <w:bottom w:w="80" w:type="dxa"/>
              <w:right w:w="100" w:type="dxa"/>
            </w:tcMar>
            <w:vAlign w:val="center"/>
          </w:tcPr>
          <w:p w14:paraId="39CC3221" w14:textId="77777777" w:rsidR="00634E85" w:rsidRDefault="00000000">
            <w:pPr>
              <w:spacing w:after="0" w:line="252" w:lineRule="auto"/>
            </w:pPr>
            <w:r>
              <w:rPr>
                <w:b/>
                <w:color w:val="1F4E79"/>
                <w:sz w:val="23"/>
              </w:rPr>
              <w:t>Positionnement</w:t>
            </w:r>
          </w:p>
        </w:tc>
        <w:tc>
          <w:tcPr>
            <w:tcW w:w="2550" w:type="dxa"/>
            <w:shd w:val="clear" w:color="auto" w:fill="FFFFFF"/>
            <w:tcMar>
              <w:top w:w="80" w:type="dxa"/>
              <w:left w:w="100" w:type="dxa"/>
              <w:bottom w:w="80" w:type="dxa"/>
              <w:right w:w="100" w:type="dxa"/>
            </w:tcMar>
            <w:vAlign w:val="center"/>
          </w:tcPr>
          <w:p w14:paraId="69ABFCF1" w14:textId="77777777" w:rsidR="00634E85" w:rsidRPr="006E6262" w:rsidRDefault="00000000">
            <w:pPr>
              <w:spacing w:after="0" w:line="252" w:lineRule="auto"/>
              <w:rPr>
                <w:lang w:val="fr-FR"/>
              </w:rPr>
            </w:pPr>
            <w:r w:rsidRPr="006E6262">
              <w:rPr>
                <w:sz w:val="22"/>
                <w:lang w:val="fr-FR"/>
              </w:rPr>
              <w:t>Module stratégique pour structurer le suivi, harmoniser les pratiques et relier les observations de terrain au PPU, à la cotation et à la supervision.</w:t>
            </w:r>
          </w:p>
        </w:tc>
      </w:tr>
    </w:tbl>
    <w:p w14:paraId="3BA35FF1" w14:textId="77777777" w:rsidR="00634E85" w:rsidRPr="006E6262" w:rsidRDefault="00000000">
      <w:pPr>
        <w:pStyle w:val="UPPALH2"/>
        <w:rPr>
          <w:lang w:val="fr-FR"/>
        </w:rPr>
      </w:pPr>
      <w:r w:rsidRPr="006E6262">
        <w:rPr>
          <w:lang w:val="fr-FR"/>
        </w:rPr>
        <w:t>Ce que le module apporte</w:t>
      </w:r>
    </w:p>
    <w:p w14:paraId="05A46C02" w14:textId="77777777" w:rsidR="00634E85" w:rsidRPr="006E6262" w:rsidRDefault="00000000">
      <w:pPr>
        <w:pStyle w:val="UPPALBody"/>
        <w:rPr>
          <w:lang w:val="fr-FR"/>
        </w:rPr>
      </w:pPr>
      <w:r w:rsidRPr="006E6262">
        <w:rPr>
          <w:lang w:val="fr-FR"/>
        </w:rPr>
        <w:t>Module stratégique pour structurer le suivi, harmoniser les pratiques et relier les observations de terrain au PPU, à la cotation et à la supervision.</w:t>
      </w:r>
    </w:p>
    <w:p w14:paraId="0FD038D5" w14:textId="77777777" w:rsidR="00634E85" w:rsidRPr="006E6262" w:rsidRDefault="00000000">
      <w:pPr>
        <w:pStyle w:val="UPPALH2"/>
        <w:rPr>
          <w:lang w:val="fr-FR"/>
        </w:rPr>
      </w:pPr>
      <w:r w:rsidRPr="006E6262">
        <w:rPr>
          <w:lang w:val="fr-FR"/>
        </w:rPr>
        <w:t>Contenu travaillé</w:t>
      </w:r>
    </w:p>
    <w:p w14:paraId="42210E62" w14:textId="77777777" w:rsidR="00634E85" w:rsidRPr="006E6262" w:rsidRDefault="00000000">
      <w:pPr>
        <w:pStyle w:val="UPPALBullet"/>
        <w:ind w:left="58" w:firstLine="0"/>
        <w:rPr>
          <w:lang w:val="fr-FR"/>
        </w:rPr>
      </w:pPr>
      <w:r w:rsidRPr="006E6262">
        <w:rPr>
          <w:lang w:val="fr-FR"/>
        </w:rPr>
        <w:t xml:space="preserve">• organisation du classeur clinique et de ses sections : général, comportement, </w:t>
      </w:r>
      <w:proofErr w:type="spellStart"/>
      <w:r w:rsidRPr="006E6262">
        <w:rPr>
          <w:lang w:val="fr-FR"/>
        </w:rPr>
        <w:t>pairing</w:t>
      </w:r>
      <w:proofErr w:type="spellEnd"/>
      <w:r w:rsidRPr="006E6262">
        <w:rPr>
          <w:lang w:val="fr-FR"/>
        </w:rPr>
        <w:t>, communication, autonomie, ITT, NET, PPU</w:t>
      </w:r>
    </w:p>
    <w:p w14:paraId="093198A0" w14:textId="77777777" w:rsidR="00634E85" w:rsidRPr="006E6262" w:rsidRDefault="00000000">
      <w:pPr>
        <w:pStyle w:val="UPPALBullet"/>
        <w:ind w:left="58" w:firstLine="0"/>
        <w:rPr>
          <w:lang w:val="fr-FR"/>
        </w:rPr>
      </w:pPr>
      <w:r w:rsidRPr="006E6262">
        <w:rPr>
          <w:lang w:val="fr-FR"/>
        </w:rPr>
        <w:t>• feuilles de cotation, protocoles, programmes spécifiques et graphiques de progression</w:t>
      </w:r>
    </w:p>
    <w:p w14:paraId="4EB8EF7E" w14:textId="77777777" w:rsidR="00634E85" w:rsidRPr="006E6262" w:rsidRDefault="00000000">
      <w:pPr>
        <w:pStyle w:val="UPPALBullet"/>
        <w:ind w:left="58" w:firstLine="0"/>
        <w:rPr>
          <w:lang w:val="fr-FR"/>
        </w:rPr>
      </w:pPr>
      <w:r w:rsidRPr="006E6262">
        <w:rPr>
          <w:lang w:val="fr-FR"/>
        </w:rPr>
        <w:t>• système 0 à 3, Oui / Non / NSP, lignes de base LB0 à LB5, interprétation des scores et priorités</w:t>
      </w:r>
    </w:p>
    <w:p w14:paraId="27C8858C" w14:textId="77777777" w:rsidR="00634E85" w:rsidRPr="006E6262" w:rsidRDefault="00000000">
      <w:pPr>
        <w:pStyle w:val="UPPALBullet"/>
        <w:ind w:left="58" w:firstLine="0"/>
        <w:rPr>
          <w:lang w:val="fr-FR"/>
        </w:rPr>
      </w:pPr>
      <w:r w:rsidRPr="006E6262">
        <w:rPr>
          <w:lang w:val="fr-FR"/>
        </w:rPr>
        <w:t>• usage du classeur comme support de coordination famille-équipe et comme outil de supervision</w:t>
      </w:r>
    </w:p>
    <w:p w14:paraId="52B81E5B" w14:textId="77777777" w:rsidR="00634E85" w:rsidRPr="006E6262" w:rsidRDefault="00000000">
      <w:pPr>
        <w:pStyle w:val="UPPALH2"/>
        <w:rPr>
          <w:lang w:val="fr-FR"/>
        </w:rPr>
      </w:pPr>
      <w:r w:rsidRPr="006E6262">
        <w:rPr>
          <w:lang w:val="fr-FR"/>
        </w:rPr>
        <w:t>Apports concrets pour les participants</w:t>
      </w:r>
    </w:p>
    <w:p w14:paraId="7C71625F" w14:textId="77777777" w:rsidR="00634E85" w:rsidRPr="006E6262" w:rsidRDefault="00000000">
      <w:pPr>
        <w:pStyle w:val="UPPALBullet"/>
        <w:ind w:left="58" w:firstLine="0"/>
        <w:rPr>
          <w:lang w:val="fr-FR"/>
        </w:rPr>
      </w:pPr>
      <w:r w:rsidRPr="006E6262">
        <w:rPr>
          <w:lang w:val="fr-FR"/>
        </w:rPr>
        <w:t>• améliorer la traçabilité et la lisibilité des accompagnements</w:t>
      </w:r>
    </w:p>
    <w:p w14:paraId="24D7C422" w14:textId="77777777" w:rsidR="00634E85" w:rsidRPr="006E6262" w:rsidRDefault="00000000">
      <w:pPr>
        <w:pStyle w:val="UPPALBullet"/>
        <w:ind w:left="58" w:firstLine="0"/>
        <w:rPr>
          <w:lang w:val="fr-FR"/>
        </w:rPr>
      </w:pPr>
      <w:r w:rsidRPr="006E6262">
        <w:rPr>
          <w:lang w:val="fr-FR"/>
        </w:rPr>
        <w:t>• passer d’observations dispersées à une lecture pilotable</w:t>
      </w:r>
    </w:p>
    <w:p w14:paraId="048C1C4E" w14:textId="77777777" w:rsidR="00634E85" w:rsidRPr="006E6262" w:rsidRDefault="00000000">
      <w:pPr>
        <w:pStyle w:val="UPPALBullet"/>
        <w:ind w:left="58" w:firstLine="0"/>
        <w:rPr>
          <w:lang w:val="fr-FR"/>
        </w:rPr>
      </w:pPr>
      <w:r w:rsidRPr="006E6262">
        <w:rPr>
          <w:lang w:val="fr-FR"/>
        </w:rPr>
        <w:t>• sécuriser les pratiques d’équipe et la continuité des interventions</w:t>
      </w:r>
    </w:p>
    <w:p w14:paraId="0E26888C" w14:textId="6C61D694" w:rsidR="00634E85" w:rsidRPr="006E6262" w:rsidRDefault="00634E85">
      <w:pPr>
        <w:rPr>
          <w:lang w:val="fr-FR"/>
        </w:rPr>
      </w:pPr>
    </w:p>
    <w:p w14:paraId="0071D7E4" w14:textId="2A73FD80" w:rsidR="006E6262" w:rsidRPr="006E6262" w:rsidRDefault="006E6262">
      <w:pPr>
        <w:rPr>
          <w:lang w:val="fr-FR"/>
        </w:rPr>
      </w:pPr>
    </w:p>
    <w:p w14:paraId="3ED0EFC4" w14:textId="708B167E" w:rsidR="006E6262" w:rsidRPr="006E6262" w:rsidRDefault="006E6262">
      <w:pPr>
        <w:rPr>
          <w:lang w:val="fr-FR"/>
        </w:rPr>
      </w:pPr>
    </w:p>
    <w:p w14:paraId="22EAD1AB" w14:textId="257A4432" w:rsidR="006E6262" w:rsidRPr="006E6262" w:rsidRDefault="006E6262">
      <w:pPr>
        <w:rPr>
          <w:lang w:val="fr-FR"/>
        </w:rPr>
      </w:pPr>
    </w:p>
    <w:p w14:paraId="5E96F90B" w14:textId="60DD14C1" w:rsidR="006E6262" w:rsidRPr="006E6262" w:rsidRDefault="006E6262">
      <w:pPr>
        <w:rPr>
          <w:lang w:val="fr-FR"/>
        </w:rPr>
      </w:pPr>
    </w:p>
    <w:p w14:paraId="1C721053" w14:textId="77777777" w:rsidR="006E6262" w:rsidRPr="006E6262" w:rsidRDefault="006E6262">
      <w:pPr>
        <w:rPr>
          <w:lang w:val="fr-FR"/>
        </w:rPr>
      </w:pPr>
    </w:p>
    <w:p w14:paraId="77511CC7" w14:textId="77777777" w:rsidR="00634E85" w:rsidRDefault="00000000">
      <w:pPr>
        <w:pStyle w:val="UPPALModuleHeading"/>
        <w:pBdr>
          <w:bottom w:val="single" w:sz="6" w:space="2" w:color="C8D6E5"/>
        </w:pBdr>
        <w:shd w:val="clear" w:color="auto" w:fill="EEF3F8"/>
        <w:spacing w:before="360"/>
        <w:ind w:left="115" w:right="115"/>
      </w:pPr>
      <w:proofErr w:type="spellStart"/>
      <w:r>
        <w:lastRenderedPageBreak/>
        <w:t>Désamorçage</w:t>
      </w:r>
      <w:proofErr w:type="spellEnd"/>
      <w:r>
        <w:t xml:space="preserve"> </w:t>
      </w:r>
      <w:proofErr w:type="spellStart"/>
      <w:r>
        <w:t>sensoriel</w:t>
      </w:r>
      <w:proofErr w:type="spellEnd"/>
      <w:r>
        <w:t xml:space="preserve"> et </w:t>
      </w:r>
      <w:proofErr w:type="spellStart"/>
      <w:r>
        <w:t>autorégulation</w:t>
      </w:r>
      <w:proofErr w:type="spellEnd"/>
      <w:r>
        <w:t xml:space="preserve"> émotionnelle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0"/>
        <w:gridCol w:w="2550"/>
        <w:gridCol w:w="2550"/>
        <w:gridCol w:w="2550"/>
      </w:tblGrid>
      <w:tr w:rsidR="00634E85" w14:paraId="24E9AE78" w14:textId="77777777" w:rsidTr="006E6262">
        <w:trPr>
          <w:jc w:val="center"/>
        </w:trPr>
        <w:tc>
          <w:tcPr>
            <w:tcW w:w="2550" w:type="dxa"/>
            <w:shd w:val="clear" w:color="auto" w:fill="DCE6F1"/>
            <w:tcMar>
              <w:top w:w="80" w:type="dxa"/>
              <w:left w:w="100" w:type="dxa"/>
              <w:bottom w:w="80" w:type="dxa"/>
              <w:right w:w="100" w:type="dxa"/>
            </w:tcMar>
            <w:vAlign w:val="center"/>
          </w:tcPr>
          <w:p w14:paraId="7DC9E7CA" w14:textId="77777777" w:rsidR="00634E85" w:rsidRDefault="00000000">
            <w:pPr>
              <w:spacing w:after="0" w:line="252" w:lineRule="auto"/>
            </w:pPr>
            <w:r>
              <w:rPr>
                <w:b/>
                <w:color w:val="1F4E79"/>
                <w:sz w:val="23"/>
              </w:rPr>
              <w:t>Public</w:t>
            </w:r>
          </w:p>
        </w:tc>
        <w:tc>
          <w:tcPr>
            <w:tcW w:w="2550" w:type="dxa"/>
            <w:shd w:val="clear" w:color="auto" w:fill="FFFFFF"/>
            <w:tcMar>
              <w:top w:w="80" w:type="dxa"/>
              <w:left w:w="100" w:type="dxa"/>
              <w:bottom w:w="80" w:type="dxa"/>
              <w:right w:w="100" w:type="dxa"/>
            </w:tcMar>
            <w:vAlign w:val="center"/>
          </w:tcPr>
          <w:p w14:paraId="45CE26FF" w14:textId="77777777" w:rsidR="00634E85" w:rsidRPr="006E6262" w:rsidRDefault="00000000">
            <w:pPr>
              <w:spacing w:after="0" w:line="252" w:lineRule="auto"/>
              <w:rPr>
                <w:lang w:val="fr-FR"/>
              </w:rPr>
            </w:pPr>
            <w:r w:rsidRPr="006E6262">
              <w:rPr>
                <w:b/>
                <w:color w:val="18436E"/>
                <w:sz w:val="22"/>
                <w:lang w:val="fr-FR"/>
              </w:rPr>
              <w:t>Professionnels, équipes éducatives, structures d’accueil</w:t>
            </w:r>
          </w:p>
        </w:tc>
        <w:tc>
          <w:tcPr>
            <w:tcW w:w="2550" w:type="dxa"/>
            <w:shd w:val="clear" w:color="auto" w:fill="DCE6F1"/>
            <w:tcMar>
              <w:top w:w="80" w:type="dxa"/>
              <w:left w:w="100" w:type="dxa"/>
              <w:bottom w:w="80" w:type="dxa"/>
              <w:right w:w="100" w:type="dxa"/>
            </w:tcMar>
            <w:vAlign w:val="center"/>
          </w:tcPr>
          <w:p w14:paraId="10BACCCC" w14:textId="77777777" w:rsidR="00634E85" w:rsidRDefault="00000000">
            <w:pPr>
              <w:spacing w:after="0" w:line="252" w:lineRule="auto"/>
            </w:pPr>
            <w:r>
              <w:rPr>
                <w:b/>
                <w:color w:val="1F4E79"/>
                <w:sz w:val="23"/>
              </w:rPr>
              <w:t>Format</w:t>
            </w:r>
          </w:p>
        </w:tc>
        <w:tc>
          <w:tcPr>
            <w:tcW w:w="2550" w:type="dxa"/>
            <w:shd w:val="clear" w:color="auto" w:fill="FFFFFF"/>
            <w:tcMar>
              <w:top w:w="80" w:type="dxa"/>
              <w:left w:w="100" w:type="dxa"/>
              <w:bottom w:w="80" w:type="dxa"/>
              <w:right w:w="100" w:type="dxa"/>
            </w:tcMar>
            <w:vAlign w:val="center"/>
          </w:tcPr>
          <w:p w14:paraId="694F5E83" w14:textId="77777777" w:rsidR="00634E85" w:rsidRDefault="00000000">
            <w:pPr>
              <w:spacing w:after="0" w:line="252" w:lineRule="auto"/>
            </w:pPr>
            <w:r>
              <w:rPr>
                <w:b/>
                <w:color w:val="18436E"/>
                <w:sz w:val="22"/>
              </w:rPr>
              <w:t>Journée</w:t>
            </w:r>
          </w:p>
        </w:tc>
      </w:tr>
      <w:tr w:rsidR="00634E85" w:rsidRPr="006E6262" w14:paraId="7878A98F" w14:textId="77777777" w:rsidTr="006E6262">
        <w:trPr>
          <w:jc w:val="center"/>
        </w:trPr>
        <w:tc>
          <w:tcPr>
            <w:tcW w:w="2550" w:type="dxa"/>
            <w:shd w:val="clear" w:color="auto" w:fill="DCE6F2"/>
            <w:tcMar>
              <w:top w:w="80" w:type="dxa"/>
              <w:left w:w="100" w:type="dxa"/>
              <w:bottom w:w="80" w:type="dxa"/>
              <w:right w:w="100" w:type="dxa"/>
            </w:tcMar>
            <w:vAlign w:val="center"/>
          </w:tcPr>
          <w:p w14:paraId="33D6F422" w14:textId="77777777" w:rsidR="00634E85" w:rsidRDefault="00000000">
            <w:pPr>
              <w:spacing w:after="0" w:line="252" w:lineRule="auto"/>
            </w:pPr>
            <w:r>
              <w:rPr>
                <w:b/>
                <w:color w:val="1F4E79"/>
                <w:sz w:val="23"/>
              </w:rPr>
              <w:t>Base tarifaire</w:t>
            </w:r>
          </w:p>
        </w:tc>
        <w:tc>
          <w:tcPr>
            <w:tcW w:w="2550" w:type="dxa"/>
            <w:shd w:val="clear" w:color="auto" w:fill="FFFFFF"/>
            <w:tcMar>
              <w:top w:w="80" w:type="dxa"/>
              <w:left w:w="100" w:type="dxa"/>
              <w:bottom w:w="80" w:type="dxa"/>
              <w:right w:w="100" w:type="dxa"/>
            </w:tcMar>
            <w:vAlign w:val="center"/>
          </w:tcPr>
          <w:p w14:paraId="58607B37" w14:textId="77777777" w:rsidR="00634E85" w:rsidRDefault="00000000">
            <w:pPr>
              <w:spacing w:after="0" w:line="252" w:lineRule="auto"/>
            </w:pPr>
            <w:r>
              <w:rPr>
                <w:sz w:val="22"/>
              </w:rPr>
              <w:t>200 € / personne - base groupe : 1 200 €</w:t>
            </w:r>
          </w:p>
        </w:tc>
        <w:tc>
          <w:tcPr>
            <w:tcW w:w="2550" w:type="dxa"/>
            <w:shd w:val="clear" w:color="auto" w:fill="DCE6F2"/>
            <w:tcMar>
              <w:top w:w="80" w:type="dxa"/>
              <w:left w:w="100" w:type="dxa"/>
              <w:bottom w:w="80" w:type="dxa"/>
              <w:right w:w="100" w:type="dxa"/>
            </w:tcMar>
            <w:vAlign w:val="center"/>
          </w:tcPr>
          <w:p w14:paraId="0863D609" w14:textId="77777777" w:rsidR="00634E85" w:rsidRDefault="00000000">
            <w:pPr>
              <w:spacing w:after="0" w:line="252" w:lineRule="auto"/>
            </w:pPr>
            <w:r>
              <w:rPr>
                <w:b/>
                <w:color w:val="1F4E79"/>
                <w:sz w:val="23"/>
              </w:rPr>
              <w:t>Positionnement</w:t>
            </w:r>
          </w:p>
        </w:tc>
        <w:tc>
          <w:tcPr>
            <w:tcW w:w="2550" w:type="dxa"/>
            <w:shd w:val="clear" w:color="auto" w:fill="FFFFFF"/>
            <w:tcMar>
              <w:top w:w="80" w:type="dxa"/>
              <w:left w:w="100" w:type="dxa"/>
              <w:bottom w:w="80" w:type="dxa"/>
              <w:right w:w="100" w:type="dxa"/>
            </w:tcMar>
            <w:vAlign w:val="center"/>
          </w:tcPr>
          <w:p w14:paraId="7916BDB4" w14:textId="77777777" w:rsidR="00634E85" w:rsidRPr="006E6262" w:rsidRDefault="00000000">
            <w:pPr>
              <w:spacing w:after="0" w:line="252" w:lineRule="auto"/>
              <w:rPr>
                <w:lang w:val="fr-FR"/>
              </w:rPr>
            </w:pPr>
            <w:r w:rsidRPr="006E6262">
              <w:rPr>
                <w:sz w:val="22"/>
                <w:lang w:val="fr-FR"/>
              </w:rPr>
              <w:t>Module consacré à la lecture sensorielle des comportements, à la prévention des surcharges et à l’installation de réponses d’autorégulation adaptées.</w:t>
            </w:r>
          </w:p>
        </w:tc>
      </w:tr>
    </w:tbl>
    <w:p w14:paraId="480DC6DD" w14:textId="77777777" w:rsidR="00634E85" w:rsidRPr="006E6262" w:rsidRDefault="00000000">
      <w:pPr>
        <w:pStyle w:val="UPPALH2"/>
        <w:rPr>
          <w:lang w:val="fr-FR"/>
        </w:rPr>
      </w:pPr>
      <w:r w:rsidRPr="006E6262">
        <w:rPr>
          <w:lang w:val="fr-FR"/>
        </w:rPr>
        <w:t>Ce que le module apporte</w:t>
      </w:r>
    </w:p>
    <w:p w14:paraId="5392E620" w14:textId="77777777" w:rsidR="00634E85" w:rsidRPr="006E6262" w:rsidRDefault="00000000">
      <w:pPr>
        <w:pStyle w:val="UPPALBody"/>
        <w:rPr>
          <w:lang w:val="fr-FR"/>
        </w:rPr>
      </w:pPr>
      <w:r w:rsidRPr="006E6262">
        <w:rPr>
          <w:lang w:val="fr-FR"/>
        </w:rPr>
        <w:t>Module consacré à la lecture sensorielle des comportements, à la prévention des surcharges et à l’installation de réponses d’autorégulation adaptées.</w:t>
      </w:r>
    </w:p>
    <w:p w14:paraId="45932B4C" w14:textId="77777777" w:rsidR="00634E85" w:rsidRPr="006E6262" w:rsidRDefault="00000000">
      <w:pPr>
        <w:pStyle w:val="UPPALH2"/>
        <w:rPr>
          <w:lang w:val="fr-FR"/>
        </w:rPr>
      </w:pPr>
      <w:r w:rsidRPr="006E6262">
        <w:rPr>
          <w:lang w:val="fr-FR"/>
        </w:rPr>
        <w:t>Contenu travaillé</w:t>
      </w:r>
    </w:p>
    <w:p w14:paraId="39F0DC00" w14:textId="77777777" w:rsidR="00634E85" w:rsidRPr="006E6262" w:rsidRDefault="00000000">
      <w:pPr>
        <w:pStyle w:val="UPPALBullet"/>
        <w:ind w:left="58" w:firstLine="0"/>
        <w:rPr>
          <w:lang w:val="fr-FR"/>
        </w:rPr>
      </w:pPr>
      <w:r w:rsidRPr="006E6262">
        <w:rPr>
          <w:lang w:val="fr-FR"/>
        </w:rPr>
        <w:t>• repérage des profils hyper et hypo-réactifs selon les systèmes sensoriels</w:t>
      </w:r>
    </w:p>
    <w:p w14:paraId="6834BA39" w14:textId="77777777" w:rsidR="00634E85" w:rsidRPr="006E6262" w:rsidRDefault="00000000">
      <w:pPr>
        <w:pStyle w:val="UPPALBullet"/>
        <w:ind w:left="58" w:firstLine="0"/>
        <w:rPr>
          <w:lang w:val="fr-FR"/>
        </w:rPr>
      </w:pPr>
      <w:r w:rsidRPr="006E6262">
        <w:rPr>
          <w:lang w:val="fr-FR"/>
        </w:rPr>
        <w:t>• lecture du comportement comme langage corporel de surcharge ou de recherche d’équilibre</w:t>
      </w:r>
    </w:p>
    <w:p w14:paraId="49D90ED3" w14:textId="77777777" w:rsidR="00634E85" w:rsidRPr="006E6262" w:rsidRDefault="00000000">
      <w:pPr>
        <w:pStyle w:val="UPPALBullet"/>
        <w:ind w:left="58" w:firstLine="0"/>
        <w:rPr>
          <w:lang w:val="fr-FR"/>
        </w:rPr>
      </w:pPr>
      <w:r w:rsidRPr="006E6262">
        <w:rPr>
          <w:lang w:val="fr-FR"/>
        </w:rPr>
        <w:t>• protocole de désamorçage : observation, sécurisation, autorégulation, retour au calme</w:t>
      </w:r>
    </w:p>
    <w:p w14:paraId="271A80A2" w14:textId="77777777" w:rsidR="00634E85" w:rsidRPr="006E6262" w:rsidRDefault="00000000">
      <w:pPr>
        <w:pStyle w:val="UPPALBullet"/>
        <w:ind w:left="58" w:firstLine="0"/>
        <w:rPr>
          <w:lang w:val="fr-FR"/>
        </w:rPr>
      </w:pPr>
      <w:r w:rsidRPr="006E6262">
        <w:rPr>
          <w:lang w:val="fr-FR"/>
        </w:rPr>
        <w:t>• mise en œuvre concrète : coin refuge, pressions profondes, couverture lestée, respiration, supports visuels, ajustement des stimulations</w:t>
      </w:r>
    </w:p>
    <w:p w14:paraId="3EC5815F" w14:textId="77777777" w:rsidR="00634E85" w:rsidRPr="006E6262" w:rsidRDefault="00000000">
      <w:pPr>
        <w:pStyle w:val="UPPALH2"/>
        <w:rPr>
          <w:lang w:val="fr-FR"/>
        </w:rPr>
      </w:pPr>
      <w:r w:rsidRPr="006E6262">
        <w:rPr>
          <w:lang w:val="fr-FR"/>
        </w:rPr>
        <w:t>Apports concrets pour les participants</w:t>
      </w:r>
    </w:p>
    <w:p w14:paraId="3A00EE08" w14:textId="77777777" w:rsidR="00634E85" w:rsidRPr="006E6262" w:rsidRDefault="00000000">
      <w:pPr>
        <w:pStyle w:val="UPPALBullet"/>
        <w:ind w:left="58" w:firstLine="0"/>
        <w:rPr>
          <w:lang w:val="fr-FR"/>
        </w:rPr>
      </w:pPr>
      <w:r w:rsidRPr="006E6262">
        <w:rPr>
          <w:lang w:val="fr-FR"/>
        </w:rPr>
        <w:t>• intervenir plus tôt, avant la crise ou la rupture</w:t>
      </w:r>
    </w:p>
    <w:p w14:paraId="50B87E8C" w14:textId="77777777" w:rsidR="00634E85" w:rsidRPr="006E6262" w:rsidRDefault="00000000">
      <w:pPr>
        <w:pStyle w:val="UPPALBullet"/>
        <w:ind w:left="58" w:firstLine="0"/>
        <w:rPr>
          <w:lang w:val="fr-FR"/>
        </w:rPr>
      </w:pPr>
      <w:r w:rsidRPr="006E6262">
        <w:rPr>
          <w:lang w:val="fr-FR"/>
        </w:rPr>
        <w:t>• réduire les réponses inadaptées basées uniquement sur la contrainte verbale</w:t>
      </w:r>
    </w:p>
    <w:p w14:paraId="50DBB24D" w14:textId="77777777" w:rsidR="00634E85" w:rsidRPr="006E6262" w:rsidRDefault="00000000">
      <w:pPr>
        <w:pStyle w:val="UPPALBullet"/>
        <w:ind w:left="58" w:firstLine="0"/>
        <w:rPr>
          <w:lang w:val="fr-FR"/>
        </w:rPr>
      </w:pPr>
      <w:r w:rsidRPr="006E6262">
        <w:rPr>
          <w:lang w:val="fr-FR"/>
        </w:rPr>
        <w:t>• rendre les environnements plus sécurisants et plus soutenables</w:t>
      </w:r>
    </w:p>
    <w:p w14:paraId="17540DF7" w14:textId="5EE8FC51" w:rsidR="00634E85" w:rsidRPr="006E6262" w:rsidRDefault="00634E85">
      <w:pPr>
        <w:rPr>
          <w:lang w:val="fr-FR"/>
        </w:rPr>
      </w:pPr>
    </w:p>
    <w:p w14:paraId="2B24AA29" w14:textId="38A0AE9A" w:rsidR="006E6262" w:rsidRPr="006E6262" w:rsidRDefault="006E6262">
      <w:pPr>
        <w:rPr>
          <w:lang w:val="fr-FR"/>
        </w:rPr>
      </w:pPr>
    </w:p>
    <w:p w14:paraId="07571D45" w14:textId="340A92F2" w:rsidR="006E6262" w:rsidRPr="006E6262" w:rsidRDefault="006E6262">
      <w:pPr>
        <w:rPr>
          <w:lang w:val="fr-FR"/>
        </w:rPr>
      </w:pPr>
    </w:p>
    <w:p w14:paraId="14B40E35" w14:textId="5A91B4E2" w:rsidR="006E6262" w:rsidRPr="006E6262" w:rsidRDefault="006E6262">
      <w:pPr>
        <w:rPr>
          <w:lang w:val="fr-FR"/>
        </w:rPr>
      </w:pPr>
    </w:p>
    <w:p w14:paraId="22D533B2" w14:textId="682CF539" w:rsidR="006E6262" w:rsidRPr="006E6262" w:rsidRDefault="006E6262">
      <w:pPr>
        <w:rPr>
          <w:lang w:val="fr-FR"/>
        </w:rPr>
      </w:pPr>
    </w:p>
    <w:p w14:paraId="1FC88970" w14:textId="6B4D5F95" w:rsidR="006E6262" w:rsidRPr="006E6262" w:rsidRDefault="006E6262">
      <w:pPr>
        <w:rPr>
          <w:lang w:val="fr-FR"/>
        </w:rPr>
      </w:pPr>
    </w:p>
    <w:p w14:paraId="1258C56D" w14:textId="77777777" w:rsidR="006E6262" w:rsidRPr="006E6262" w:rsidRDefault="006E6262">
      <w:pPr>
        <w:rPr>
          <w:lang w:val="fr-FR"/>
        </w:rPr>
      </w:pPr>
    </w:p>
    <w:p w14:paraId="0EA875FB" w14:textId="77777777" w:rsidR="00634E85" w:rsidRDefault="00000000">
      <w:pPr>
        <w:pStyle w:val="UPPALModuleHeading"/>
        <w:pBdr>
          <w:bottom w:val="single" w:sz="6" w:space="2" w:color="C8D6E5"/>
        </w:pBdr>
        <w:shd w:val="clear" w:color="auto" w:fill="EEF3F8"/>
        <w:spacing w:before="360"/>
        <w:ind w:left="115" w:right="115"/>
      </w:pPr>
      <w:r>
        <w:lastRenderedPageBreak/>
        <w:t xml:space="preserve">Diversification </w:t>
      </w:r>
      <w:proofErr w:type="spellStart"/>
      <w:r>
        <w:t>alimentaire</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0"/>
        <w:gridCol w:w="2550"/>
        <w:gridCol w:w="2550"/>
        <w:gridCol w:w="2550"/>
      </w:tblGrid>
      <w:tr w:rsidR="00634E85" w14:paraId="7E07B5A5" w14:textId="77777777" w:rsidTr="006E6262">
        <w:trPr>
          <w:jc w:val="center"/>
        </w:trPr>
        <w:tc>
          <w:tcPr>
            <w:tcW w:w="2550" w:type="dxa"/>
            <w:shd w:val="clear" w:color="auto" w:fill="DCE6F1"/>
            <w:tcMar>
              <w:top w:w="80" w:type="dxa"/>
              <w:left w:w="100" w:type="dxa"/>
              <w:bottom w:w="80" w:type="dxa"/>
              <w:right w:w="100" w:type="dxa"/>
            </w:tcMar>
            <w:vAlign w:val="center"/>
          </w:tcPr>
          <w:p w14:paraId="6FC2C8F7" w14:textId="77777777" w:rsidR="00634E85" w:rsidRDefault="00000000">
            <w:pPr>
              <w:spacing w:after="0" w:line="252" w:lineRule="auto"/>
            </w:pPr>
            <w:r>
              <w:rPr>
                <w:b/>
                <w:color w:val="1F4E79"/>
                <w:sz w:val="23"/>
              </w:rPr>
              <w:t>Public</w:t>
            </w:r>
          </w:p>
        </w:tc>
        <w:tc>
          <w:tcPr>
            <w:tcW w:w="2550" w:type="dxa"/>
            <w:shd w:val="clear" w:color="auto" w:fill="FFFFFF"/>
            <w:tcMar>
              <w:top w:w="80" w:type="dxa"/>
              <w:left w:w="100" w:type="dxa"/>
              <w:bottom w:w="80" w:type="dxa"/>
              <w:right w:w="100" w:type="dxa"/>
            </w:tcMar>
            <w:vAlign w:val="center"/>
          </w:tcPr>
          <w:p w14:paraId="1EA4A112" w14:textId="77777777" w:rsidR="00634E85" w:rsidRPr="006E6262" w:rsidRDefault="00000000">
            <w:pPr>
              <w:spacing w:after="0" w:line="252" w:lineRule="auto"/>
              <w:rPr>
                <w:lang w:val="fr-FR"/>
              </w:rPr>
            </w:pPr>
            <w:r w:rsidRPr="006E6262">
              <w:rPr>
                <w:b/>
                <w:color w:val="18436E"/>
                <w:sz w:val="22"/>
                <w:lang w:val="fr-FR"/>
              </w:rPr>
              <w:t>Professionnels, parents, équipes impliquées dans les repas</w:t>
            </w:r>
          </w:p>
        </w:tc>
        <w:tc>
          <w:tcPr>
            <w:tcW w:w="2550" w:type="dxa"/>
            <w:shd w:val="clear" w:color="auto" w:fill="DCE6F1"/>
            <w:tcMar>
              <w:top w:w="80" w:type="dxa"/>
              <w:left w:w="100" w:type="dxa"/>
              <w:bottom w:w="80" w:type="dxa"/>
              <w:right w:w="100" w:type="dxa"/>
            </w:tcMar>
            <w:vAlign w:val="center"/>
          </w:tcPr>
          <w:p w14:paraId="2CC3F466" w14:textId="77777777" w:rsidR="00634E85" w:rsidRDefault="00000000">
            <w:pPr>
              <w:spacing w:after="0" w:line="252" w:lineRule="auto"/>
            </w:pPr>
            <w:r>
              <w:rPr>
                <w:b/>
                <w:color w:val="1F4E79"/>
                <w:sz w:val="23"/>
              </w:rPr>
              <w:t>Format</w:t>
            </w:r>
          </w:p>
        </w:tc>
        <w:tc>
          <w:tcPr>
            <w:tcW w:w="2550" w:type="dxa"/>
            <w:shd w:val="clear" w:color="auto" w:fill="FFFFFF"/>
            <w:tcMar>
              <w:top w:w="80" w:type="dxa"/>
              <w:left w:w="100" w:type="dxa"/>
              <w:bottom w:w="80" w:type="dxa"/>
              <w:right w:w="100" w:type="dxa"/>
            </w:tcMar>
            <w:vAlign w:val="center"/>
          </w:tcPr>
          <w:p w14:paraId="7483C41E" w14:textId="77777777" w:rsidR="00634E85" w:rsidRDefault="00000000">
            <w:pPr>
              <w:spacing w:after="0" w:line="252" w:lineRule="auto"/>
            </w:pPr>
            <w:r>
              <w:rPr>
                <w:b/>
                <w:color w:val="18436E"/>
                <w:sz w:val="22"/>
              </w:rPr>
              <w:t>Journée</w:t>
            </w:r>
          </w:p>
        </w:tc>
      </w:tr>
      <w:tr w:rsidR="00634E85" w:rsidRPr="006E6262" w14:paraId="2F31E678" w14:textId="77777777" w:rsidTr="006E6262">
        <w:trPr>
          <w:jc w:val="center"/>
        </w:trPr>
        <w:tc>
          <w:tcPr>
            <w:tcW w:w="2550" w:type="dxa"/>
            <w:shd w:val="clear" w:color="auto" w:fill="DCE6F2"/>
            <w:tcMar>
              <w:top w:w="80" w:type="dxa"/>
              <w:left w:w="100" w:type="dxa"/>
              <w:bottom w:w="80" w:type="dxa"/>
              <w:right w:w="100" w:type="dxa"/>
            </w:tcMar>
            <w:vAlign w:val="center"/>
          </w:tcPr>
          <w:p w14:paraId="08D079CC" w14:textId="77777777" w:rsidR="00634E85" w:rsidRDefault="00000000">
            <w:pPr>
              <w:spacing w:after="0" w:line="252" w:lineRule="auto"/>
            </w:pPr>
            <w:r>
              <w:rPr>
                <w:b/>
                <w:color w:val="1F4E79"/>
                <w:sz w:val="23"/>
              </w:rPr>
              <w:t>Base tarifaire</w:t>
            </w:r>
          </w:p>
        </w:tc>
        <w:tc>
          <w:tcPr>
            <w:tcW w:w="2550" w:type="dxa"/>
            <w:shd w:val="clear" w:color="auto" w:fill="FFFFFF"/>
            <w:tcMar>
              <w:top w:w="80" w:type="dxa"/>
              <w:left w:w="100" w:type="dxa"/>
              <w:bottom w:w="80" w:type="dxa"/>
              <w:right w:w="100" w:type="dxa"/>
            </w:tcMar>
            <w:vAlign w:val="center"/>
          </w:tcPr>
          <w:p w14:paraId="40DD4E84" w14:textId="77777777" w:rsidR="00634E85" w:rsidRDefault="00000000">
            <w:pPr>
              <w:spacing w:after="0" w:line="252" w:lineRule="auto"/>
            </w:pPr>
            <w:r>
              <w:rPr>
                <w:sz w:val="22"/>
              </w:rPr>
              <w:t>200 € / personne - base groupe : 1 200 €</w:t>
            </w:r>
          </w:p>
        </w:tc>
        <w:tc>
          <w:tcPr>
            <w:tcW w:w="2550" w:type="dxa"/>
            <w:shd w:val="clear" w:color="auto" w:fill="DCE6F2"/>
            <w:tcMar>
              <w:top w:w="80" w:type="dxa"/>
              <w:left w:w="100" w:type="dxa"/>
              <w:bottom w:w="80" w:type="dxa"/>
              <w:right w:w="100" w:type="dxa"/>
            </w:tcMar>
            <w:vAlign w:val="center"/>
          </w:tcPr>
          <w:p w14:paraId="0519FBC4" w14:textId="77777777" w:rsidR="00634E85" w:rsidRDefault="00000000">
            <w:pPr>
              <w:spacing w:after="0" w:line="252" w:lineRule="auto"/>
            </w:pPr>
            <w:r>
              <w:rPr>
                <w:b/>
                <w:color w:val="1F4E79"/>
                <w:sz w:val="23"/>
              </w:rPr>
              <w:t>Positionnement</w:t>
            </w:r>
          </w:p>
        </w:tc>
        <w:tc>
          <w:tcPr>
            <w:tcW w:w="2550" w:type="dxa"/>
            <w:shd w:val="clear" w:color="auto" w:fill="FFFFFF"/>
            <w:tcMar>
              <w:top w:w="80" w:type="dxa"/>
              <w:left w:w="100" w:type="dxa"/>
              <w:bottom w:w="80" w:type="dxa"/>
              <w:right w:w="100" w:type="dxa"/>
            </w:tcMar>
            <w:vAlign w:val="center"/>
          </w:tcPr>
          <w:p w14:paraId="50DC5190" w14:textId="77777777" w:rsidR="00634E85" w:rsidRPr="006E6262" w:rsidRDefault="00000000">
            <w:pPr>
              <w:spacing w:after="0" w:line="252" w:lineRule="auto"/>
              <w:rPr>
                <w:lang w:val="fr-FR"/>
              </w:rPr>
            </w:pPr>
            <w:r w:rsidRPr="006E6262">
              <w:rPr>
                <w:sz w:val="22"/>
                <w:lang w:val="fr-FR"/>
              </w:rPr>
              <w:t>Module spécialisé sur l’introduction progressive de nouveaux aliments en tenant compte des particularités sensorielles, comportementales et orales des personnes avec TSA ou TND.</w:t>
            </w:r>
          </w:p>
        </w:tc>
      </w:tr>
    </w:tbl>
    <w:p w14:paraId="28634550" w14:textId="77777777" w:rsidR="00634E85" w:rsidRPr="006E6262" w:rsidRDefault="00000000">
      <w:pPr>
        <w:pStyle w:val="UPPALH2"/>
        <w:rPr>
          <w:lang w:val="fr-FR"/>
        </w:rPr>
      </w:pPr>
      <w:r w:rsidRPr="006E6262">
        <w:rPr>
          <w:lang w:val="fr-FR"/>
        </w:rPr>
        <w:t>Ce que le module apporte</w:t>
      </w:r>
    </w:p>
    <w:p w14:paraId="0366DEFD" w14:textId="77777777" w:rsidR="00634E85" w:rsidRPr="006E6262" w:rsidRDefault="00000000">
      <w:pPr>
        <w:pStyle w:val="UPPALBody"/>
        <w:rPr>
          <w:lang w:val="fr-FR"/>
        </w:rPr>
      </w:pPr>
      <w:r w:rsidRPr="006E6262">
        <w:rPr>
          <w:lang w:val="fr-FR"/>
        </w:rPr>
        <w:t>Module spécialisé sur l’introduction progressive de nouveaux aliments en tenant compte des particularités sensorielles, comportementales et orales des personnes avec TSA ou TND.</w:t>
      </w:r>
    </w:p>
    <w:p w14:paraId="1C8549FB" w14:textId="77777777" w:rsidR="00634E85" w:rsidRPr="006E6262" w:rsidRDefault="00000000">
      <w:pPr>
        <w:pStyle w:val="UPPALH2"/>
        <w:rPr>
          <w:lang w:val="fr-FR"/>
        </w:rPr>
      </w:pPr>
      <w:r w:rsidRPr="006E6262">
        <w:rPr>
          <w:lang w:val="fr-FR"/>
        </w:rPr>
        <w:t>Contenu travaillé</w:t>
      </w:r>
    </w:p>
    <w:p w14:paraId="4073F342" w14:textId="77777777" w:rsidR="00634E85" w:rsidRPr="006E6262" w:rsidRDefault="00000000">
      <w:pPr>
        <w:pStyle w:val="UPPALBullet"/>
        <w:ind w:left="58" w:firstLine="0"/>
        <w:rPr>
          <w:lang w:val="fr-FR"/>
        </w:rPr>
      </w:pPr>
      <w:r w:rsidRPr="006E6262">
        <w:rPr>
          <w:lang w:val="fr-FR"/>
        </w:rPr>
        <w:t>• évaluation initiale des préférences, aversions, textures, comportements observés et difficultés de mastication ou déglutition</w:t>
      </w:r>
    </w:p>
    <w:p w14:paraId="3B47F2FC" w14:textId="77777777" w:rsidR="00634E85" w:rsidRPr="006E6262" w:rsidRDefault="00000000">
      <w:pPr>
        <w:pStyle w:val="UPPALBullet"/>
        <w:ind w:left="58" w:firstLine="0"/>
        <w:rPr>
          <w:lang w:val="fr-FR"/>
        </w:rPr>
      </w:pPr>
      <w:r w:rsidRPr="006E6262">
        <w:rPr>
          <w:lang w:val="fr-FR"/>
        </w:rPr>
        <w:t>• planification progressive : choix de l’aliment, petites quantités, fréquence, renforcement positif</w:t>
      </w:r>
    </w:p>
    <w:p w14:paraId="52417660" w14:textId="77777777" w:rsidR="00634E85" w:rsidRPr="006E6262" w:rsidRDefault="00000000">
      <w:pPr>
        <w:pStyle w:val="UPPALBullet"/>
        <w:ind w:left="58" w:firstLine="0"/>
        <w:rPr>
          <w:lang w:val="fr-FR"/>
        </w:rPr>
      </w:pPr>
      <w:r w:rsidRPr="006E6262">
        <w:rPr>
          <w:lang w:val="fr-FR"/>
        </w:rPr>
        <w:t>• exposition graduée, désensibilisation sensorielle et combinaisons avec des aliments déjà acceptés</w:t>
      </w:r>
    </w:p>
    <w:p w14:paraId="34672FFF" w14:textId="77777777" w:rsidR="00634E85" w:rsidRPr="006E6262" w:rsidRDefault="00000000">
      <w:pPr>
        <w:pStyle w:val="UPPALBullet"/>
        <w:ind w:left="58" w:firstLine="0"/>
        <w:rPr>
          <w:lang w:val="fr-FR"/>
        </w:rPr>
      </w:pPr>
      <w:r w:rsidRPr="006E6262">
        <w:rPr>
          <w:lang w:val="fr-FR"/>
        </w:rPr>
        <w:t>• mise en place d’une fiche de suivi quotidien et d’un protocole d’ajustement sur plusieurs semaines</w:t>
      </w:r>
    </w:p>
    <w:p w14:paraId="75A90B6C" w14:textId="77777777" w:rsidR="00634E85" w:rsidRPr="006E6262" w:rsidRDefault="00000000">
      <w:pPr>
        <w:pStyle w:val="UPPALH2"/>
        <w:rPr>
          <w:lang w:val="fr-FR"/>
        </w:rPr>
      </w:pPr>
      <w:r w:rsidRPr="006E6262">
        <w:rPr>
          <w:lang w:val="fr-FR"/>
        </w:rPr>
        <w:t>Apports concrets pour les participants</w:t>
      </w:r>
    </w:p>
    <w:p w14:paraId="71281A81" w14:textId="77777777" w:rsidR="00634E85" w:rsidRPr="006E6262" w:rsidRDefault="00000000">
      <w:pPr>
        <w:pStyle w:val="UPPALBullet"/>
        <w:ind w:left="58" w:firstLine="0"/>
        <w:rPr>
          <w:lang w:val="fr-FR"/>
        </w:rPr>
      </w:pPr>
      <w:r w:rsidRPr="006E6262">
        <w:rPr>
          <w:lang w:val="fr-FR"/>
        </w:rPr>
        <w:t>• sortir des repas conflictuels et des essais trop brutaux</w:t>
      </w:r>
    </w:p>
    <w:p w14:paraId="2A8DB2D6" w14:textId="77777777" w:rsidR="00634E85" w:rsidRPr="006E6262" w:rsidRDefault="00000000">
      <w:pPr>
        <w:pStyle w:val="UPPALBullet"/>
        <w:ind w:left="58" w:firstLine="0"/>
        <w:rPr>
          <w:lang w:val="fr-FR"/>
        </w:rPr>
      </w:pPr>
      <w:r w:rsidRPr="006E6262">
        <w:rPr>
          <w:lang w:val="fr-FR"/>
        </w:rPr>
        <w:t>• outiller les familles et les professionnels avec une progression claire</w:t>
      </w:r>
    </w:p>
    <w:p w14:paraId="19128BD8" w14:textId="77777777" w:rsidR="00634E85" w:rsidRPr="006E6262" w:rsidRDefault="00000000">
      <w:pPr>
        <w:pStyle w:val="UPPALBullet"/>
        <w:ind w:left="58" w:firstLine="0"/>
        <w:rPr>
          <w:lang w:val="fr-FR"/>
        </w:rPr>
      </w:pPr>
      <w:r w:rsidRPr="006E6262">
        <w:rPr>
          <w:lang w:val="fr-FR"/>
        </w:rPr>
        <w:t>• mieux observer les réactions et ajuster le protocole de manière objectivable</w:t>
      </w:r>
    </w:p>
    <w:p w14:paraId="778B979C" w14:textId="729AA875" w:rsidR="00634E85" w:rsidRPr="006E6262" w:rsidRDefault="00634E85">
      <w:pPr>
        <w:rPr>
          <w:lang w:val="fr-FR"/>
        </w:rPr>
      </w:pPr>
    </w:p>
    <w:p w14:paraId="323D83BF" w14:textId="7CF3F7F2" w:rsidR="006E6262" w:rsidRPr="006E6262" w:rsidRDefault="006E6262">
      <w:pPr>
        <w:rPr>
          <w:lang w:val="fr-FR"/>
        </w:rPr>
      </w:pPr>
    </w:p>
    <w:p w14:paraId="367BFCA5" w14:textId="4D9817FD" w:rsidR="006E6262" w:rsidRPr="006E6262" w:rsidRDefault="006E6262">
      <w:pPr>
        <w:rPr>
          <w:lang w:val="fr-FR"/>
        </w:rPr>
      </w:pPr>
    </w:p>
    <w:p w14:paraId="5EDD1AC7" w14:textId="77777777" w:rsidR="006E6262" w:rsidRPr="006E6262" w:rsidRDefault="006E6262">
      <w:pPr>
        <w:rPr>
          <w:lang w:val="fr-FR"/>
        </w:rPr>
      </w:pPr>
    </w:p>
    <w:p w14:paraId="41443A13" w14:textId="77777777" w:rsidR="00634E85" w:rsidRDefault="00000000">
      <w:pPr>
        <w:pStyle w:val="UPPALModuleHeading"/>
        <w:pBdr>
          <w:bottom w:val="single" w:sz="6" w:space="2" w:color="C8D6E5"/>
        </w:pBdr>
        <w:shd w:val="clear" w:color="auto" w:fill="EEF3F8"/>
        <w:spacing w:before="360"/>
        <w:ind w:left="115" w:right="115"/>
      </w:pPr>
      <w:r w:rsidRPr="006E6262">
        <w:rPr>
          <w:lang w:val="fr-FR"/>
        </w:rPr>
        <w:lastRenderedPageBreak/>
        <w:t>Sensibilisation TND pour élèves, établissements et équipes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0"/>
        <w:gridCol w:w="2550"/>
        <w:gridCol w:w="2550"/>
        <w:gridCol w:w="2550"/>
      </w:tblGrid>
      <w:tr w:rsidR="00634E85" w14:paraId="115748C7" w14:textId="77777777" w:rsidTr="006E6262">
        <w:trPr>
          <w:jc w:val="center"/>
        </w:trPr>
        <w:tc>
          <w:tcPr>
            <w:tcW w:w="2550" w:type="dxa"/>
            <w:shd w:val="clear" w:color="auto" w:fill="DCE6F1"/>
            <w:tcMar>
              <w:top w:w="80" w:type="dxa"/>
              <w:left w:w="100" w:type="dxa"/>
              <w:bottom w:w="80" w:type="dxa"/>
              <w:right w:w="100" w:type="dxa"/>
            </w:tcMar>
            <w:vAlign w:val="center"/>
          </w:tcPr>
          <w:p w14:paraId="7174D539" w14:textId="77777777" w:rsidR="00634E85" w:rsidRDefault="00000000">
            <w:pPr>
              <w:spacing w:after="0" w:line="252" w:lineRule="auto"/>
            </w:pPr>
            <w:r>
              <w:rPr>
                <w:b/>
                <w:color w:val="1F4E79"/>
                <w:sz w:val="23"/>
              </w:rPr>
              <w:t>Public</w:t>
            </w:r>
          </w:p>
        </w:tc>
        <w:tc>
          <w:tcPr>
            <w:tcW w:w="2550" w:type="dxa"/>
            <w:shd w:val="clear" w:color="auto" w:fill="FFFFFF"/>
            <w:tcMar>
              <w:top w:w="80" w:type="dxa"/>
              <w:left w:w="100" w:type="dxa"/>
              <w:bottom w:w="80" w:type="dxa"/>
              <w:right w:w="100" w:type="dxa"/>
            </w:tcMar>
            <w:vAlign w:val="center"/>
          </w:tcPr>
          <w:p w14:paraId="2A24E23F" w14:textId="77777777" w:rsidR="00634E85" w:rsidRPr="006E6262" w:rsidRDefault="00000000">
            <w:pPr>
              <w:spacing w:after="0" w:line="252" w:lineRule="auto"/>
              <w:rPr>
                <w:lang w:val="fr-FR"/>
              </w:rPr>
            </w:pPr>
            <w:r w:rsidRPr="006E6262">
              <w:rPr>
                <w:b/>
                <w:color w:val="18436E"/>
                <w:sz w:val="22"/>
                <w:lang w:val="fr-FR"/>
              </w:rPr>
              <w:t>Écoles, collèges, lycées, dispositifs inclusifs</w:t>
            </w:r>
          </w:p>
        </w:tc>
        <w:tc>
          <w:tcPr>
            <w:tcW w:w="2550" w:type="dxa"/>
            <w:shd w:val="clear" w:color="auto" w:fill="DCE6F1"/>
            <w:tcMar>
              <w:top w:w="80" w:type="dxa"/>
              <w:left w:w="100" w:type="dxa"/>
              <w:bottom w:w="80" w:type="dxa"/>
              <w:right w:w="100" w:type="dxa"/>
            </w:tcMar>
            <w:vAlign w:val="center"/>
          </w:tcPr>
          <w:p w14:paraId="64084C26" w14:textId="77777777" w:rsidR="00634E85" w:rsidRDefault="00000000">
            <w:pPr>
              <w:spacing w:after="0" w:line="252" w:lineRule="auto"/>
            </w:pPr>
            <w:r>
              <w:rPr>
                <w:b/>
                <w:color w:val="1F4E79"/>
                <w:sz w:val="23"/>
              </w:rPr>
              <w:t>Format</w:t>
            </w:r>
          </w:p>
        </w:tc>
        <w:tc>
          <w:tcPr>
            <w:tcW w:w="2550" w:type="dxa"/>
            <w:shd w:val="clear" w:color="auto" w:fill="FFFFFF"/>
            <w:tcMar>
              <w:top w:w="80" w:type="dxa"/>
              <w:left w:w="100" w:type="dxa"/>
              <w:bottom w:w="80" w:type="dxa"/>
              <w:right w:w="100" w:type="dxa"/>
            </w:tcMar>
            <w:vAlign w:val="center"/>
          </w:tcPr>
          <w:p w14:paraId="2D5E2FAA" w14:textId="77777777" w:rsidR="00634E85" w:rsidRDefault="00000000">
            <w:pPr>
              <w:spacing w:after="0" w:line="252" w:lineRule="auto"/>
            </w:pPr>
            <w:r>
              <w:rPr>
                <w:b/>
                <w:color w:val="18436E"/>
                <w:sz w:val="22"/>
              </w:rPr>
              <w:t>Demi-journée</w:t>
            </w:r>
          </w:p>
        </w:tc>
      </w:tr>
      <w:tr w:rsidR="00634E85" w:rsidRPr="006E6262" w14:paraId="20A047E3" w14:textId="77777777" w:rsidTr="006E6262">
        <w:trPr>
          <w:jc w:val="center"/>
        </w:trPr>
        <w:tc>
          <w:tcPr>
            <w:tcW w:w="2550" w:type="dxa"/>
            <w:shd w:val="clear" w:color="auto" w:fill="DCE6F2"/>
            <w:tcMar>
              <w:top w:w="80" w:type="dxa"/>
              <w:left w:w="100" w:type="dxa"/>
              <w:bottom w:w="80" w:type="dxa"/>
              <w:right w:w="100" w:type="dxa"/>
            </w:tcMar>
            <w:vAlign w:val="center"/>
          </w:tcPr>
          <w:p w14:paraId="5C8FC0B9" w14:textId="77777777" w:rsidR="00634E85" w:rsidRDefault="00000000">
            <w:pPr>
              <w:spacing w:after="0" w:line="252" w:lineRule="auto"/>
            </w:pPr>
            <w:r>
              <w:rPr>
                <w:b/>
                <w:color w:val="1F4E79"/>
                <w:sz w:val="23"/>
              </w:rPr>
              <w:t>Base tarifaire</w:t>
            </w:r>
          </w:p>
        </w:tc>
        <w:tc>
          <w:tcPr>
            <w:tcW w:w="2550" w:type="dxa"/>
            <w:shd w:val="clear" w:color="auto" w:fill="FFFFFF"/>
            <w:tcMar>
              <w:top w:w="80" w:type="dxa"/>
              <w:left w:w="100" w:type="dxa"/>
              <w:bottom w:w="80" w:type="dxa"/>
              <w:right w:w="100" w:type="dxa"/>
            </w:tcMar>
            <w:vAlign w:val="center"/>
          </w:tcPr>
          <w:p w14:paraId="11E16F86" w14:textId="77777777" w:rsidR="00634E85" w:rsidRPr="006E6262" w:rsidRDefault="00000000">
            <w:pPr>
              <w:spacing w:after="0" w:line="252" w:lineRule="auto"/>
              <w:rPr>
                <w:lang w:val="fr-FR"/>
              </w:rPr>
            </w:pPr>
            <w:r w:rsidRPr="006E6262">
              <w:rPr>
                <w:sz w:val="22"/>
                <w:lang w:val="fr-FR"/>
              </w:rPr>
              <w:t>125 € / personne ou intervention sur devis</w:t>
            </w:r>
          </w:p>
        </w:tc>
        <w:tc>
          <w:tcPr>
            <w:tcW w:w="2550" w:type="dxa"/>
            <w:shd w:val="clear" w:color="auto" w:fill="DCE6F2"/>
            <w:tcMar>
              <w:top w:w="80" w:type="dxa"/>
              <w:left w:w="100" w:type="dxa"/>
              <w:bottom w:w="80" w:type="dxa"/>
              <w:right w:w="100" w:type="dxa"/>
            </w:tcMar>
            <w:vAlign w:val="center"/>
          </w:tcPr>
          <w:p w14:paraId="108013E4" w14:textId="77777777" w:rsidR="00634E85" w:rsidRDefault="00000000">
            <w:pPr>
              <w:spacing w:after="0" w:line="252" w:lineRule="auto"/>
            </w:pPr>
            <w:r>
              <w:rPr>
                <w:b/>
                <w:color w:val="1F4E79"/>
                <w:sz w:val="23"/>
              </w:rPr>
              <w:t>Positionnement</w:t>
            </w:r>
          </w:p>
        </w:tc>
        <w:tc>
          <w:tcPr>
            <w:tcW w:w="2550" w:type="dxa"/>
            <w:shd w:val="clear" w:color="auto" w:fill="FFFFFF"/>
            <w:tcMar>
              <w:top w:w="80" w:type="dxa"/>
              <w:left w:w="100" w:type="dxa"/>
              <w:bottom w:w="80" w:type="dxa"/>
              <w:right w:w="100" w:type="dxa"/>
            </w:tcMar>
            <w:vAlign w:val="center"/>
          </w:tcPr>
          <w:p w14:paraId="1C87CBC0" w14:textId="77777777" w:rsidR="00634E85" w:rsidRPr="006E6262" w:rsidRDefault="00000000">
            <w:pPr>
              <w:spacing w:after="0" w:line="252" w:lineRule="auto"/>
              <w:rPr>
                <w:lang w:val="fr-FR"/>
              </w:rPr>
            </w:pPr>
            <w:r w:rsidRPr="006E6262">
              <w:rPr>
                <w:sz w:val="22"/>
                <w:lang w:val="fr-FR"/>
              </w:rPr>
              <w:t>Module de sensibilisation visant à expliquer les TND de manière claire, accessible et adaptée au milieu scolaire.</w:t>
            </w:r>
          </w:p>
        </w:tc>
      </w:tr>
    </w:tbl>
    <w:p w14:paraId="3FF29FB7" w14:textId="77777777" w:rsidR="00634E85" w:rsidRPr="006E6262" w:rsidRDefault="00000000">
      <w:pPr>
        <w:pStyle w:val="UPPALH2"/>
        <w:rPr>
          <w:lang w:val="fr-FR"/>
        </w:rPr>
      </w:pPr>
      <w:r w:rsidRPr="006E6262">
        <w:rPr>
          <w:lang w:val="fr-FR"/>
        </w:rPr>
        <w:t>Ce que le module apporte</w:t>
      </w:r>
    </w:p>
    <w:p w14:paraId="59E5F78F" w14:textId="77777777" w:rsidR="00634E85" w:rsidRPr="006E6262" w:rsidRDefault="00000000">
      <w:pPr>
        <w:pStyle w:val="UPPALBody"/>
        <w:rPr>
          <w:lang w:val="fr-FR"/>
        </w:rPr>
      </w:pPr>
      <w:r w:rsidRPr="006E6262">
        <w:rPr>
          <w:lang w:val="fr-FR"/>
        </w:rPr>
        <w:t>Module de sensibilisation visant à expliquer les TND de manière claire, accessible et adaptée au milieu scolaire.</w:t>
      </w:r>
    </w:p>
    <w:p w14:paraId="66571F1C" w14:textId="77777777" w:rsidR="00634E85" w:rsidRPr="006E6262" w:rsidRDefault="00000000">
      <w:pPr>
        <w:pStyle w:val="UPPALH2"/>
        <w:rPr>
          <w:lang w:val="fr-FR"/>
        </w:rPr>
      </w:pPr>
      <w:r w:rsidRPr="006E6262">
        <w:rPr>
          <w:lang w:val="fr-FR"/>
        </w:rPr>
        <w:t>Contenu travaillé</w:t>
      </w:r>
    </w:p>
    <w:p w14:paraId="3751602C" w14:textId="77777777" w:rsidR="00634E85" w:rsidRPr="006E6262" w:rsidRDefault="00000000">
      <w:pPr>
        <w:pStyle w:val="UPPALBullet"/>
        <w:ind w:left="58" w:firstLine="0"/>
        <w:rPr>
          <w:lang w:val="fr-FR"/>
        </w:rPr>
      </w:pPr>
      <w:r w:rsidRPr="006E6262">
        <w:rPr>
          <w:lang w:val="fr-FR"/>
        </w:rPr>
        <w:t>• définition simple des TND et présentation des domaines impactés</w:t>
      </w:r>
    </w:p>
    <w:p w14:paraId="47E33A25" w14:textId="77777777" w:rsidR="00634E85" w:rsidRPr="006E6262" w:rsidRDefault="00000000">
      <w:pPr>
        <w:pStyle w:val="UPPALBullet"/>
        <w:ind w:left="58" w:firstLine="0"/>
        <w:rPr>
          <w:lang w:val="fr-FR"/>
        </w:rPr>
      </w:pPr>
      <w:r w:rsidRPr="006E6262">
        <w:rPr>
          <w:lang w:val="fr-FR"/>
        </w:rPr>
        <w:t>• focus possibles sur TDAH, troubles des apprentissages et adaptations pédagogiques</w:t>
      </w:r>
    </w:p>
    <w:p w14:paraId="733A8630" w14:textId="77777777" w:rsidR="00634E85" w:rsidRPr="006E6262" w:rsidRDefault="00000000">
      <w:pPr>
        <w:pStyle w:val="UPPALBullet"/>
        <w:ind w:left="58" w:firstLine="0"/>
        <w:rPr>
          <w:lang w:val="fr-FR"/>
        </w:rPr>
      </w:pPr>
      <w:r w:rsidRPr="006E6262">
        <w:rPr>
          <w:lang w:val="fr-FR"/>
        </w:rPr>
        <w:t>• outils numériques, supports visuels, aménagements scolaires et différenciation pédagogique</w:t>
      </w:r>
    </w:p>
    <w:p w14:paraId="273ADD18" w14:textId="77777777" w:rsidR="00634E85" w:rsidRPr="006E6262" w:rsidRDefault="00000000">
      <w:pPr>
        <w:pStyle w:val="UPPALBullet"/>
        <w:ind w:left="58" w:firstLine="0"/>
        <w:rPr>
          <w:lang w:val="fr-FR"/>
        </w:rPr>
      </w:pPr>
      <w:r w:rsidRPr="006E6262">
        <w:rPr>
          <w:lang w:val="fr-FR"/>
        </w:rPr>
        <w:t>• travail possible avec les élèves, les enseignants ou les équipes mixtes</w:t>
      </w:r>
    </w:p>
    <w:p w14:paraId="1840ACBA" w14:textId="77777777" w:rsidR="00634E85" w:rsidRPr="006E6262" w:rsidRDefault="00000000">
      <w:pPr>
        <w:pStyle w:val="UPPALH2"/>
        <w:rPr>
          <w:lang w:val="fr-FR"/>
        </w:rPr>
      </w:pPr>
      <w:r w:rsidRPr="006E6262">
        <w:rPr>
          <w:lang w:val="fr-FR"/>
        </w:rPr>
        <w:t>Apports concrets pour les participants</w:t>
      </w:r>
    </w:p>
    <w:p w14:paraId="042F083B" w14:textId="77777777" w:rsidR="00634E85" w:rsidRPr="006E6262" w:rsidRDefault="00000000">
      <w:pPr>
        <w:pStyle w:val="UPPALBullet"/>
        <w:ind w:left="58" w:firstLine="0"/>
        <w:rPr>
          <w:lang w:val="fr-FR"/>
        </w:rPr>
      </w:pPr>
      <w:r w:rsidRPr="006E6262">
        <w:rPr>
          <w:lang w:val="fr-FR"/>
        </w:rPr>
        <w:t>• favoriser une culture commune de l’inclusion</w:t>
      </w:r>
    </w:p>
    <w:p w14:paraId="1B5B7CCD" w14:textId="77777777" w:rsidR="00634E85" w:rsidRPr="006E6262" w:rsidRDefault="00000000">
      <w:pPr>
        <w:pStyle w:val="UPPALBullet"/>
        <w:ind w:left="58" w:firstLine="0"/>
        <w:rPr>
          <w:lang w:val="fr-FR"/>
        </w:rPr>
      </w:pPr>
      <w:r w:rsidRPr="006E6262">
        <w:rPr>
          <w:lang w:val="fr-FR"/>
        </w:rPr>
        <w:t>• améliorer la compréhension des besoins des élèves concernés</w:t>
      </w:r>
    </w:p>
    <w:p w14:paraId="1FCF953F" w14:textId="77777777" w:rsidR="00634E85" w:rsidRPr="006E6262" w:rsidRDefault="00000000">
      <w:pPr>
        <w:pStyle w:val="UPPALBullet"/>
        <w:ind w:left="58" w:firstLine="0"/>
        <w:rPr>
          <w:lang w:val="fr-FR"/>
        </w:rPr>
      </w:pPr>
      <w:r w:rsidRPr="006E6262">
        <w:rPr>
          <w:lang w:val="fr-FR"/>
        </w:rPr>
        <w:t>• donner des repères d’adaptation concrets sans surcharger les équipes</w:t>
      </w:r>
    </w:p>
    <w:p w14:paraId="799D6461" w14:textId="77777777" w:rsidR="00634E85" w:rsidRPr="006E6262" w:rsidRDefault="00634E85">
      <w:pPr>
        <w:rPr>
          <w:lang w:val="fr-FR"/>
        </w:rPr>
      </w:pPr>
    </w:p>
    <w:p w14:paraId="2620DCEB" w14:textId="77777777" w:rsidR="00634E85" w:rsidRPr="006E6262" w:rsidRDefault="00000000">
      <w:pPr>
        <w:rPr>
          <w:lang w:val="fr-FR"/>
        </w:rPr>
      </w:pPr>
      <w:r w:rsidRPr="006E6262">
        <w:rPr>
          <w:lang w:val="fr-FR"/>
        </w:rPr>
        <w:br w:type="page"/>
      </w:r>
    </w:p>
    <w:p w14:paraId="55C7EAA0" w14:textId="77777777" w:rsidR="00634E85" w:rsidRPr="006E6262" w:rsidRDefault="00000000">
      <w:pPr>
        <w:pStyle w:val="UPPALH1"/>
        <w:pageBreakBefore/>
        <w:pBdr>
          <w:bottom w:val="single" w:sz="8" w:space="6" w:color="1F4E79"/>
        </w:pBdr>
        <w:rPr>
          <w:lang w:val="fr-FR"/>
        </w:rPr>
      </w:pPr>
      <w:r w:rsidRPr="006E6262">
        <w:rPr>
          <w:lang w:val="fr-FR"/>
        </w:rPr>
        <w:lastRenderedPageBreak/>
        <w:t>5. Parcours premium et méthode SYNAPSE-ND</w:t>
      </w:r>
    </w:p>
    <w:p w14:paraId="7180F25C" w14:textId="77777777" w:rsidR="00634E85" w:rsidRPr="006E6262" w:rsidRDefault="00000000">
      <w:pPr>
        <w:pStyle w:val="UPPALBody"/>
        <w:rPr>
          <w:lang w:val="fr-FR"/>
        </w:rPr>
      </w:pPr>
      <w:r w:rsidRPr="006E6262">
        <w:rPr>
          <w:lang w:val="fr-FR"/>
        </w:rPr>
        <w:t>Au-delà des modules unitaires, l’offre peut être présentée sous forme de parcours intégré ou de cadre méthodologique de référence.</w:t>
      </w:r>
    </w:p>
    <w:p w14:paraId="7ADEA562" w14:textId="77777777" w:rsidR="00634E85" w:rsidRDefault="00000000">
      <w:pPr>
        <w:pStyle w:val="UPPALModuleHeading"/>
        <w:pBdr>
          <w:bottom w:val="single" w:sz="6" w:space="2" w:color="C8D6E5"/>
        </w:pBdr>
        <w:shd w:val="clear" w:color="auto" w:fill="EEF3F8"/>
        <w:spacing w:before="360"/>
        <w:ind w:left="115" w:right="115"/>
      </w:pPr>
      <w:r>
        <w:t>Parcours premium consolidé UPPAL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0"/>
        <w:gridCol w:w="2550"/>
        <w:gridCol w:w="2550"/>
        <w:gridCol w:w="2550"/>
      </w:tblGrid>
      <w:tr w:rsidR="00634E85" w14:paraId="2E393F7B" w14:textId="77777777" w:rsidTr="006E6262">
        <w:trPr>
          <w:jc w:val="center"/>
        </w:trPr>
        <w:tc>
          <w:tcPr>
            <w:tcW w:w="2550" w:type="dxa"/>
            <w:shd w:val="clear" w:color="auto" w:fill="DCE6F1"/>
            <w:tcMar>
              <w:top w:w="80" w:type="dxa"/>
              <w:left w:w="100" w:type="dxa"/>
              <w:bottom w:w="80" w:type="dxa"/>
              <w:right w:w="100" w:type="dxa"/>
            </w:tcMar>
            <w:vAlign w:val="center"/>
          </w:tcPr>
          <w:p w14:paraId="4A7BAB72" w14:textId="77777777" w:rsidR="00634E85" w:rsidRDefault="00000000">
            <w:pPr>
              <w:spacing w:after="0" w:line="252" w:lineRule="auto"/>
            </w:pPr>
            <w:r>
              <w:rPr>
                <w:b/>
                <w:color w:val="1F4E79"/>
                <w:sz w:val="23"/>
              </w:rPr>
              <w:t>Public</w:t>
            </w:r>
          </w:p>
        </w:tc>
        <w:tc>
          <w:tcPr>
            <w:tcW w:w="2550" w:type="dxa"/>
            <w:shd w:val="clear" w:color="auto" w:fill="FFFFFF"/>
            <w:tcMar>
              <w:top w:w="80" w:type="dxa"/>
              <w:left w:w="100" w:type="dxa"/>
              <w:bottom w:w="80" w:type="dxa"/>
              <w:right w:w="100" w:type="dxa"/>
            </w:tcMar>
            <w:vAlign w:val="center"/>
          </w:tcPr>
          <w:p w14:paraId="056CFE39" w14:textId="77777777" w:rsidR="00634E85" w:rsidRPr="006E6262" w:rsidRDefault="00000000">
            <w:pPr>
              <w:spacing w:after="0" w:line="252" w:lineRule="auto"/>
              <w:rPr>
                <w:lang w:val="fr-FR"/>
              </w:rPr>
            </w:pPr>
            <w:r w:rsidRPr="006E6262">
              <w:rPr>
                <w:b/>
                <w:color w:val="18436E"/>
                <w:sz w:val="22"/>
                <w:lang w:val="fr-FR"/>
              </w:rPr>
              <w:t>Équipes complètes, structures, dispositifs multi-profils</w:t>
            </w:r>
          </w:p>
        </w:tc>
        <w:tc>
          <w:tcPr>
            <w:tcW w:w="2550" w:type="dxa"/>
            <w:shd w:val="clear" w:color="auto" w:fill="DCE6F1"/>
            <w:tcMar>
              <w:top w:w="80" w:type="dxa"/>
              <w:left w:w="100" w:type="dxa"/>
              <w:bottom w:w="80" w:type="dxa"/>
              <w:right w:w="100" w:type="dxa"/>
            </w:tcMar>
            <w:vAlign w:val="center"/>
          </w:tcPr>
          <w:p w14:paraId="416180F6" w14:textId="77777777" w:rsidR="00634E85" w:rsidRDefault="00000000">
            <w:pPr>
              <w:spacing w:after="0" w:line="252" w:lineRule="auto"/>
            </w:pPr>
            <w:r>
              <w:rPr>
                <w:b/>
                <w:color w:val="1F4E79"/>
                <w:sz w:val="23"/>
              </w:rPr>
              <w:t>Format</w:t>
            </w:r>
          </w:p>
        </w:tc>
        <w:tc>
          <w:tcPr>
            <w:tcW w:w="2550" w:type="dxa"/>
            <w:shd w:val="clear" w:color="auto" w:fill="FFFFFF"/>
            <w:tcMar>
              <w:top w:w="80" w:type="dxa"/>
              <w:left w:w="100" w:type="dxa"/>
              <w:bottom w:w="80" w:type="dxa"/>
              <w:right w:w="100" w:type="dxa"/>
            </w:tcMar>
            <w:vAlign w:val="center"/>
          </w:tcPr>
          <w:p w14:paraId="549D364E" w14:textId="77777777" w:rsidR="00634E85" w:rsidRDefault="00000000">
            <w:pPr>
              <w:spacing w:after="0" w:line="252" w:lineRule="auto"/>
            </w:pPr>
            <w:r>
              <w:rPr>
                <w:b/>
                <w:color w:val="18436E"/>
                <w:sz w:val="22"/>
              </w:rPr>
              <w:t>Parcours multi-modules</w:t>
            </w:r>
          </w:p>
        </w:tc>
      </w:tr>
      <w:tr w:rsidR="00634E85" w:rsidRPr="006E6262" w14:paraId="51987A91" w14:textId="77777777" w:rsidTr="006E6262">
        <w:trPr>
          <w:jc w:val="center"/>
        </w:trPr>
        <w:tc>
          <w:tcPr>
            <w:tcW w:w="2550" w:type="dxa"/>
            <w:shd w:val="clear" w:color="auto" w:fill="DCE6F2"/>
            <w:tcMar>
              <w:top w:w="80" w:type="dxa"/>
              <w:left w:w="100" w:type="dxa"/>
              <w:bottom w:w="80" w:type="dxa"/>
              <w:right w:w="100" w:type="dxa"/>
            </w:tcMar>
            <w:vAlign w:val="center"/>
          </w:tcPr>
          <w:p w14:paraId="65450FCC" w14:textId="77777777" w:rsidR="00634E85" w:rsidRDefault="00000000">
            <w:pPr>
              <w:spacing w:after="0" w:line="252" w:lineRule="auto"/>
            </w:pPr>
            <w:r>
              <w:rPr>
                <w:b/>
                <w:color w:val="1F4E79"/>
                <w:sz w:val="23"/>
              </w:rPr>
              <w:t>Base tarifaire</w:t>
            </w:r>
          </w:p>
        </w:tc>
        <w:tc>
          <w:tcPr>
            <w:tcW w:w="2550" w:type="dxa"/>
            <w:shd w:val="clear" w:color="auto" w:fill="FFFFFF"/>
            <w:tcMar>
              <w:top w:w="80" w:type="dxa"/>
              <w:left w:w="100" w:type="dxa"/>
              <w:bottom w:w="80" w:type="dxa"/>
              <w:right w:w="100" w:type="dxa"/>
            </w:tcMar>
            <w:vAlign w:val="center"/>
          </w:tcPr>
          <w:p w14:paraId="257BF534" w14:textId="77777777" w:rsidR="00634E85" w:rsidRPr="006E6262" w:rsidRDefault="00000000">
            <w:pPr>
              <w:spacing w:after="0" w:line="252" w:lineRule="auto"/>
              <w:rPr>
                <w:lang w:val="fr-FR"/>
              </w:rPr>
            </w:pPr>
            <w:r w:rsidRPr="006E6262">
              <w:rPr>
                <w:sz w:val="22"/>
                <w:lang w:val="fr-FR"/>
              </w:rPr>
              <w:t>Sur devis - à construire selon le nombre de journées</w:t>
            </w:r>
          </w:p>
        </w:tc>
        <w:tc>
          <w:tcPr>
            <w:tcW w:w="2550" w:type="dxa"/>
            <w:shd w:val="clear" w:color="auto" w:fill="DCE6F2"/>
            <w:tcMar>
              <w:top w:w="80" w:type="dxa"/>
              <w:left w:w="100" w:type="dxa"/>
              <w:bottom w:w="80" w:type="dxa"/>
              <w:right w:w="100" w:type="dxa"/>
            </w:tcMar>
            <w:vAlign w:val="center"/>
          </w:tcPr>
          <w:p w14:paraId="1F7A9B8B" w14:textId="77777777" w:rsidR="00634E85" w:rsidRDefault="00000000">
            <w:pPr>
              <w:spacing w:after="0" w:line="252" w:lineRule="auto"/>
            </w:pPr>
            <w:r>
              <w:rPr>
                <w:b/>
                <w:color w:val="1F4E79"/>
                <w:sz w:val="23"/>
              </w:rPr>
              <w:t>Positionnement</w:t>
            </w:r>
          </w:p>
        </w:tc>
        <w:tc>
          <w:tcPr>
            <w:tcW w:w="2550" w:type="dxa"/>
            <w:shd w:val="clear" w:color="auto" w:fill="FFFFFF"/>
            <w:tcMar>
              <w:top w:w="80" w:type="dxa"/>
              <w:left w:w="100" w:type="dxa"/>
              <w:bottom w:w="80" w:type="dxa"/>
              <w:right w:w="100" w:type="dxa"/>
            </w:tcMar>
            <w:vAlign w:val="center"/>
          </w:tcPr>
          <w:p w14:paraId="3DADDA32" w14:textId="77777777" w:rsidR="00634E85" w:rsidRPr="006E6262" w:rsidRDefault="00000000">
            <w:pPr>
              <w:spacing w:after="0" w:line="252" w:lineRule="auto"/>
              <w:rPr>
                <w:lang w:val="fr-FR"/>
              </w:rPr>
            </w:pPr>
            <w:r w:rsidRPr="006E6262">
              <w:rPr>
                <w:sz w:val="22"/>
                <w:lang w:val="fr-FR"/>
              </w:rPr>
              <w:t>Parcours progressif particulièrement adapté à la montée en compétence d’une équipe entière. Il assemble les fondamentaux comportementaux, la communication, les comportements-problèmes, le chaînage, l’approche holistique et la mise en pratique sur cas intégrés.</w:t>
            </w:r>
          </w:p>
        </w:tc>
      </w:tr>
    </w:tbl>
    <w:p w14:paraId="61A2F4AD" w14:textId="77777777" w:rsidR="00634E85" w:rsidRPr="006E6262" w:rsidRDefault="00000000">
      <w:pPr>
        <w:pStyle w:val="UPPALH2"/>
        <w:rPr>
          <w:lang w:val="fr-FR"/>
        </w:rPr>
      </w:pPr>
      <w:r w:rsidRPr="006E6262">
        <w:rPr>
          <w:lang w:val="fr-FR"/>
        </w:rPr>
        <w:t>Ce que le module apporte</w:t>
      </w:r>
    </w:p>
    <w:p w14:paraId="43916F2F" w14:textId="77777777" w:rsidR="00634E85" w:rsidRPr="006E6262" w:rsidRDefault="00000000">
      <w:pPr>
        <w:pStyle w:val="UPPALBody"/>
        <w:rPr>
          <w:lang w:val="fr-FR"/>
        </w:rPr>
      </w:pPr>
      <w:r w:rsidRPr="006E6262">
        <w:rPr>
          <w:lang w:val="fr-FR"/>
        </w:rPr>
        <w:t>Parcours progressif particulièrement adapté à la montée en compétence d’une équipe entière. Il assemble les fondamentaux comportementaux, la communication, les comportements-problèmes, le chaînage, l’approche holistique et la mise en pratique sur cas intégrés.</w:t>
      </w:r>
    </w:p>
    <w:p w14:paraId="3D632BDA" w14:textId="77777777" w:rsidR="00634E85" w:rsidRPr="006E6262" w:rsidRDefault="00000000">
      <w:pPr>
        <w:pStyle w:val="UPPALH2"/>
        <w:rPr>
          <w:lang w:val="fr-FR"/>
        </w:rPr>
      </w:pPr>
      <w:r w:rsidRPr="006E6262">
        <w:rPr>
          <w:lang w:val="fr-FR"/>
        </w:rPr>
        <w:t>Contenu travaillé</w:t>
      </w:r>
    </w:p>
    <w:p w14:paraId="20961281" w14:textId="77777777" w:rsidR="00634E85" w:rsidRPr="006E6262" w:rsidRDefault="00000000">
      <w:pPr>
        <w:pStyle w:val="UPPALBullet"/>
        <w:ind w:left="58" w:firstLine="0"/>
        <w:rPr>
          <w:lang w:val="fr-FR"/>
        </w:rPr>
      </w:pPr>
      <w:r w:rsidRPr="006E6262">
        <w:rPr>
          <w:lang w:val="fr-FR"/>
        </w:rPr>
        <w:t>• fondations comportementales et analyse fonctionnelle</w:t>
      </w:r>
    </w:p>
    <w:p w14:paraId="38509D34" w14:textId="77777777" w:rsidR="00634E85" w:rsidRPr="006E6262" w:rsidRDefault="00000000">
      <w:pPr>
        <w:pStyle w:val="UPPALBullet"/>
        <w:ind w:left="58" w:firstLine="0"/>
        <w:rPr>
          <w:lang w:val="fr-FR"/>
        </w:rPr>
      </w:pPr>
      <w:r w:rsidRPr="006E6262">
        <w:rPr>
          <w:lang w:val="fr-FR"/>
        </w:rPr>
        <w:t>• communication fonctionnelle et outils visuels</w:t>
      </w:r>
    </w:p>
    <w:p w14:paraId="07ABB287" w14:textId="77777777" w:rsidR="00634E85" w:rsidRPr="006E6262" w:rsidRDefault="00000000">
      <w:pPr>
        <w:pStyle w:val="UPPALBullet"/>
        <w:ind w:left="58" w:firstLine="0"/>
        <w:rPr>
          <w:lang w:val="fr-FR"/>
        </w:rPr>
      </w:pPr>
      <w:r w:rsidRPr="006E6262">
        <w:rPr>
          <w:lang w:val="fr-FR"/>
        </w:rPr>
        <w:t>• prévention des crises, demandes de pause, ajustements environnementaux</w:t>
      </w:r>
    </w:p>
    <w:p w14:paraId="60ECA854" w14:textId="77777777" w:rsidR="00634E85" w:rsidRPr="006E6262" w:rsidRDefault="00000000">
      <w:pPr>
        <w:pStyle w:val="UPPALBullet"/>
        <w:ind w:left="58" w:firstLine="0"/>
        <w:rPr>
          <w:lang w:val="fr-FR"/>
        </w:rPr>
      </w:pPr>
      <w:r w:rsidRPr="006E6262">
        <w:rPr>
          <w:lang w:val="fr-FR"/>
        </w:rPr>
        <w:t>• chaînage, CAA, routines d’autonomie, coordination interdisciplinaire et quiz de consolidation</w:t>
      </w:r>
    </w:p>
    <w:p w14:paraId="72027CB3" w14:textId="77777777" w:rsidR="00634E85" w:rsidRPr="006E6262" w:rsidRDefault="00000000">
      <w:pPr>
        <w:pStyle w:val="UPPALH2"/>
        <w:rPr>
          <w:lang w:val="fr-FR"/>
        </w:rPr>
      </w:pPr>
      <w:r w:rsidRPr="006E6262">
        <w:rPr>
          <w:lang w:val="fr-FR"/>
        </w:rPr>
        <w:t>Apports concrets pour les participants</w:t>
      </w:r>
    </w:p>
    <w:p w14:paraId="6476C53A" w14:textId="77777777" w:rsidR="00634E85" w:rsidRPr="006E6262" w:rsidRDefault="00000000">
      <w:pPr>
        <w:pStyle w:val="UPPALBullet"/>
        <w:ind w:left="58" w:firstLine="0"/>
        <w:rPr>
          <w:lang w:val="fr-FR"/>
        </w:rPr>
      </w:pPr>
      <w:r w:rsidRPr="006E6262">
        <w:rPr>
          <w:lang w:val="fr-FR"/>
        </w:rPr>
        <w:t>• donner un fil rouge commun à toute l’équipe</w:t>
      </w:r>
    </w:p>
    <w:p w14:paraId="3B7938FB" w14:textId="77777777" w:rsidR="00634E85" w:rsidRPr="006E6262" w:rsidRDefault="00000000">
      <w:pPr>
        <w:pStyle w:val="UPPALBullet"/>
        <w:ind w:left="58" w:firstLine="0"/>
        <w:rPr>
          <w:lang w:val="fr-FR"/>
        </w:rPr>
      </w:pPr>
      <w:r w:rsidRPr="006E6262">
        <w:rPr>
          <w:lang w:val="fr-FR"/>
        </w:rPr>
        <w:t>• harmoniser les outils réellement utilisés sur le terrain</w:t>
      </w:r>
    </w:p>
    <w:p w14:paraId="348BD924" w14:textId="77777777" w:rsidR="00634E85" w:rsidRPr="006E6262" w:rsidRDefault="00000000">
      <w:pPr>
        <w:pStyle w:val="UPPALBullet"/>
        <w:ind w:left="58" w:firstLine="0"/>
        <w:rPr>
          <w:lang w:val="fr-FR"/>
        </w:rPr>
      </w:pPr>
      <w:r w:rsidRPr="006E6262">
        <w:rPr>
          <w:lang w:val="fr-FR"/>
        </w:rPr>
        <w:t>• passer d’un empilement de notions à une logique de parcours</w:t>
      </w:r>
    </w:p>
    <w:p w14:paraId="7415F964" w14:textId="77777777" w:rsidR="00634E85" w:rsidRPr="006E6262" w:rsidRDefault="00634E85">
      <w:pPr>
        <w:rPr>
          <w:lang w:val="fr-FR"/>
        </w:rPr>
      </w:pPr>
    </w:p>
    <w:p w14:paraId="0A0D5DD4" w14:textId="77777777" w:rsidR="00634E85" w:rsidRDefault="00000000">
      <w:pPr>
        <w:pStyle w:val="UPPALModuleHeading"/>
        <w:pBdr>
          <w:bottom w:val="single" w:sz="6" w:space="2" w:color="C8D6E5"/>
        </w:pBdr>
        <w:shd w:val="clear" w:color="auto" w:fill="EEF3F8"/>
        <w:spacing w:before="360"/>
        <w:ind w:left="115" w:right="115"/>
      </w:pPr>
      <w:r>
        <w:lastRenderedPageBreak/>
        <w:t>SYNAPSE-ND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0"/>
        <w:gridCol w:w="2550"/>
        <w:gridCol w:w="2550"/>
        <w:gridCol w:w="2550"/>
      </w:tblGrid>
      <w:tr w:rsidR="00634E85" w14:paraId="5C8F3384" w14:textId="77777777" w:rsidTr="006E6262">
        <w:trPr>
          <w:jc w:val="center"/>
        </w:trPr>
        <w:tc>
          <w:tcPr>
            <w:tcW w:w="2550" w:type="dxa"/>
            <w:shd w:val="clear" w:color="auto" w:fill="DCE6F1"/>
            <w:tcMar>
              <w:top w:w="80" w:type="dxa"/>
              <w:left w:w="100" w:type="dxa"/>
              <w:bottom w:w="80" w:type="dxa"/>
              <w:right w:w="100" w:type="dxa"/>
            </w:tcMar>
            <w:vAlign w:val="center"/>
          </w:tcPr>
          <w:p w14:paraId="3DD54217" w14:textId="77777777" w:rsidR="00634E85" w:rsidRDefault="00000000">
            <w:pPr>
              <w:spacing w:after="0" w:line="252" w:lineRule="auto"/>
            </w:pPr>
            <w:r>
              <w:rPr>
                <w:b/>
                <w:color w:val="1F4E79"/>
                <w:sz w:val="23"/>
              </w:rPr>
              <w:t>Public</w:t>
            </w:r>
          </w:p>
        </w:tc>
        <w:tc>
          <w:tcPr>
            <w:tcW w:w="2550" w:type="dxa"/>
            <w:shd w:val="clear" w:color="auto" w:fill="FFFFFF"/>
            <w:tcMar>
              <w:top w:w="80" w:type="dxa"/>
              <w:left w:w="100" w:type="dxa"/>
              <w:bottom w:w="80" w:type="dxa"/>
              <w:right w:w="100" w:type="dxa"/>
            </w:tcMar>
            <w:vAlign w:val="center"/>
          </w:tcPr>
          <w:p w14:paraId="39554F69" w14:textId="77777777" w:rsidR="00634E85" w:rsidRPr="006E6262" w:rsidRDefault="00000000">
            <w:pPr>
              <w:spacing w:after="0" w:line="252" w:lineRule="auto"/>
              <w:rPr>
                <w:lang w:val="fr-FR"/>
              </w:rPr>
            </w:pPr>
            <w:r w:rsidRPr="006E6262">
              <w:rPr>
                <w:b/>
                <w:color w:val="18436E"/>
                <w:sz w:val="22"/>
                <w:lang w:val="fr-FR"/>
              </w:rPr>
              <w:t>Professionnels, cadres, partenaires, structures, développeurs d’outils</w:t>
            </w:r>
          </w:p>
        </w:tc>
        <w:tc>
          <w:tcPr>
            <w:tcW w:w="2550" w:type="dxa"/>
            <w:shd w:val="clear" w:color="auto" w:fill="DCE6F1"/>
            <w:tcMar>
              <w:top w:w="80" w:type="dxa"/>
              <w:left w:w="100" w:type="dxa"/>
              <w:bottom w:w="80" w:type="dxa"/>
              <w:right w:w="100" w:type="dxa"/>
            </w:tcMar>
            <w:vAlign w:val="center"/>
          </w:tcPr>
          <w:p w14:paraId="18D44DEE" w14:textId="77777777" w:rsidR="00634E85" w:rsidRDefault="00000000">
            <w:pPr>
              <w:spacing w:after="0" w:line="252" w:lineRule="auto"/>
            </w:pPr>
            <w:r>
              <w:rPr>
                <w:b/>
                <w:color w:val="1F4E79"/>
                <w:sz w:val="23"/>
              </w:rPr>
              <w:t>Format</w:t>
            </w:r>
          </w:p>
        </w:tc>
        <w:tc>
          <w:tcPr>
            <w:tcW w:w="2550" w:type="dxa"/>
            <w:shd w:val="clear" w:color="auto" w:fill="FFFFFF"/>
            <w:tcMar>
              <w:top w:w="80" w:type="dxa"/>
              <w:left w:w="100" w:type="dxa"/>
              <w:bottom w:w="80" w:type="dxa"/>
              <w:right w:w="100" w:type="dxa"/>
            </w:tcMar>
            <w:vAlign w:val="center"/>
          </w:tcPr>
          <w:p w14:paraId="23BE74AF" w14:textId="77777777" w:rsidR="00634E85" w:rsidRDefault="00000000">
            <w:pPr>
              <w:spacing w:after="0" w:line="252" w:lineRule="auto"/>
            </w:pPr>
            <w:r>
              <w:rPr>
                <w:b/>
                <w:color w:val="18436E"/>
                <w:sz w:val="22"/>
              </w:rPr>
              <w:t>Module cadre / conférence / parcours</w:t>
            </w:r>
          </w:p>
        </w:tc>
      </w:tr>
      <w:tr w:rsidR="00634E85" w:rsidRPr="006E6262" w14:paraId="0830ECE6" w14:textId="77777777" w:rsidTr="006E6262">
        <w:trPr>
          <w:jc w:val="center"/>
        </w:trPr>
        <w:tc>
          <w:tcPr>
            <w:tcW w:w="2550" w:type="dxa"/>
            <w:shd w:val="clear" w:color="auto" w:fill="DCE6F2"/>
            <w:tcMar>
              <w:top w:w="80" w:type="dxa"/>
              <w:left w:w="100" w:type="dxa"/>
              <w:bottom w:w="80" w:type="dxa"/>
              <w:right w:w="100" w:type="dxa"/>
            </w:tcMar>
            <w:vAlign w:val="center"/>
          </w:tcPr>
          <w:p w14:paraId="7CB835E7" w14:textId="77777777" w:rsidR="00634E85" w:rsidRDefault="00000000">
            <w:pPr>
              <w:spacing w:after="0" w:line="252" w:lineRule="auto"/>
            </w:pPr>
            <w:r>
              <w:rPr>
                <w:b/>
                <w:color w:val="1F4E79"/>
                <w:sz w:val="23"/>
              </w:rPr>
              <w:t>Base tarifaire</w:t>
            </w:r>
          </w:p>
        </w:tc>
        <w:tc>
          <w:tcPr>
            <w:tcW w:w="2550" w:type="dxa"/>
            <w:shd w:val="clear" w:color="auto" w:fill="FFFFFF"/>
            <w:tcMar>
              <w:top w:w="80" w:type="dxa"/>
              <w:left w:w="100" w:type="dxa"/>
              <w:bottom w:w="80" w:type="dxa"/>
              <w:right w:w="100" w:type="dxa"/>
            </w:tcMar>
            <w:vAlign w:val="center"/>
          </w:tcPr>
          <w:p w14:paraId="41F8CEC9" w14:textId="77777777" w:rsidR="00634E85" w:rsidRDefault="00000000">
            <w:pPr>
              <w:spacing w:after="0" w:line="252" w:lineRule="auto"/>
            </w:pPr>
            <w:r>
              <w:rPr>
                <w:sz w:val="22"/>
              </w:rPr>
              <w:t>Sur devis</w:t>
            </w:r>
          </w:p>
        </w:tc>
        <w:tc>
          <w:tcPr>
            <w:tcW w:w="2550" w:type="dxa"/>
            <w:shd w:val="clear" w:color="auto" w:fill="DCE6F2"/>
            <w:tcMar>
              <w:top w:w="80" w:type="dxa"/>
              <w:left w:w="100" w:type="dxa"/>
              <w:bottom w:w="80" w:type="dxa"/>
              <w:right w:w="100" w:type="dxa"/>
            </w:tcMar>
            <w:vAlign w:val="center"/>
          </w:tcPr>
          <w:p w14:paraId="0121D635" w14:textId="77777777" w:rsidR="00634E85" w:rsidRDefault="00000000">
            <w:pPr>
              <w:spacing w:after="0" w:line="252" w:lineRule="auto"/>
            </w:pPr>
            <w:r>
              <w:rPr>
                <w:b/>
                <w:color w:val="1F4E79"/>
                <w:sz w:val="23"/>
              </w:rPr>
              <w:t>Positionnement</w:t>
            </w:r>
          </w:p>
        </w:tc>
        <w:tc>
          <w:tcPr>
            <w:tcW w:w="2550" w:type="dxa"/>
            <w:shd w:val="clear" w:color="auto" w:fill="FFFFFF"/>
            <w:tcMar>
              <w:top w:w="80" w:type="dxa"/>
              <w:left w:w="100" w:type="dxa"/>
              <w:bottom w:w="80" w:type="dxa"/>
              <w:right w:w="100" w:type="dxa"/>
            </w:tcMar>
            <w:vAlign w:val="center"/>
          </w:tcPr>
          <w:p w14:paraId="0A2352EC" w14:textId="77777777" w:rsidR="00634E85" w:rsidRPr="006E6262" w:rsidRDefault="00000000">
            <w:pPr>
              <w:spacing w:after="0" w:line="252" w:lineRule="auto"/>
              <w:rPr>
                <w:lang w:val="fr-FR"/>
              </w:rPr>
            </w:pPr>
            <w:r w:rsidRPr="006E6262">
              <w:rPr>
                <w:sz w:val="22"/>
                <w:lang w:val="fr-FR"/>
              </w:rPr>
              <w:t>SYNAPSE-ND est présenté comme le cadre méthodologique intégratif de référence de Progressium Neurodev. Il ne s’agit pas d’un simple module supplémentaire, mais d’une méthode qui relie les domaines d’observation, la charge adaptative, la priorisation, la structuration des protocoles et la transformation des données en décisions d’accompagnement.</w:t>
            </w:r>
          </w:p>
        </w:tc>
      </w:tr>
    </w:tbl>
    <w:p w14:paraId="57FCE545" w14:textId="77777777" w:rsidR="00634E85" w:rsidRPr="006E6262" w:rsidRDefault="00000000">
      <w:pPr>
        <w:pStyle w:val="UPPALH2"/>
        <w:rPr>
          <w:lang w:val="fr-FR"/>
        </w:rPr>
      </w:pPr>
      <w:r w:rsidRPr="006E6262">
        <w:rPr>
          <w:lang w:val="fr-FR"/>
        </w:rPr>
        <w:t>Ce que le module apporte</w:t>
      </w:r>
    </w:p>
    <w:p w14:paraId="1BF4629F" w14:textId="77777777" w:rsidR="00634E85" w:rsidRPr="006E6262" w:rsidRDefault="00000000">
      <w:pPr>
        <w:pStyle w:val="UPPALBody"/>
        <w:rPr>
          <w:lang w:val="fr-FR"/>
        </w:rPr>
      </w:pPr>
      <w:r w:rsidRPr="006E6262">
        <w:rPr>
          <w:lang w:val="fr-FR"/>
        </w:rPr>
        <w:t>SYNAPSE-ND est présenté comme le cadre méthodologique intégratif de référence de Progressium Neurodev. Il ne s’agit pas d’un simple module supplémentaire, mais d’une méthode qui relie les domaines d’observation, la charge adaptative, la priorisation, la structuration des protocoles et la transformation des données en décisions d’accompagnement.</w:t>
      </w:r>
    </w:p>
    <w:p w14:paraId="097821C4" w14:textId="77777777" w:rsidR="00634E85" w:rsidRPr="006E6262" w:rsidRDefault="00000000">
      <w:pPr>
        <w:pStyle w:val="UPPALH2"/>
        <w:rPr>
          <w:lang w:val="fr-FR"/>
        </w:rPr>
      </w:pPr>
      <w:r w:rsidRPr="006E6262">
        <w:rPr>
          <w:lang w:val="fr-FR"/>
        </w:rPr>
        <w:t>Contenu travaillé</w:t>
      </w:r>
    </w:p>
    <w:p w14:paraId="60B411ED" w14:textId="77777777" w:rsidR="00634E85" w:rsidRPr="006E6262" w:rsidRDefault="00000000">
      <w:pPr>
        <w:pStyle w:val="UPPALBullet"/>
        <w:ind w:left="58" w:firstLine="0"/>
        <w:rPr>
          <w:lang w:val="fr-FR"/>
        </w:rPr>
      </w:pPr>
      <w:r w:rsidRPr="006E6262">
        <w:rPr>
          <w:lang w:val="fr-FR"/>
        </w:rPr>
        <w:t>• fondements conceptuels : intégration des domaines, charge adaptative, priorisation dynamique</w:t>
      </w:r>
    </w:p>
    <w:p w14:paraId="77209400" w14:textId="77777777" w:rsidR="00634E85" w:rsidRPr="006E6262" w:rsidRDefault="00000000">
      <w:pPr>
        <w:pStyle w:val="UPPALBullet"/>
        <w:ind w:left="58" w:firstLine="0"/>
        <w:rPr>
          <w:lang w:val="fr-FR"/>
        </w:rPr>
      </w:pPr>
      <w:r w:rsidRPr="006E6262">
        <w:rPr>
          <w:lang w:val="fr-FR"/>
        </w:rPr>
        <w:t>• architecture générale : circulation des données, transformation des observations en décisions, articulation entre évaluation et protocole</w:t>
      </w:r>
    </w:p>
    <w:p w14:paraId="37DABB36" w14:textId="77777777" w:rsidR="00634E85" w:rsidRPr="006E6262" w:rsidRDefault="00000000">
      <w:pPr>
        <w:pStyle w:val="UPPALBullet"/>
        <w:ind w:left="58" w:firstLine="0"/>
        <w:rPr>
          <w:lang w:val="fr-FR"/>
        </w:rPr>
      </w:pPr>
      <w:r w:rsidRPr="006E6262">
        <w:rPr>
          <w:lang w:val="fr-FR"/>
        </w:rPr>
        <w:t>• lecture éthique et non réductrice des profils neurodéveloppementaux</w:t>
      </w:r>
    </w:p>
    <w:p w14:paraId="5D4CE028" w14:textId="77777777" w:rsidR="00634E85" w:rsidRPr="006E6262" w:rsidRDefault="00000000">
      <w:pPr>
        <w:pStyle w:val="UPPALBullet"/>
        <w:ind w:left="58" w:firstLine="0"/>
        <w:rPr>
          <w:lang w:val="fr-FR"/>
        </w:rPr>
      </w:pPr>
      <w:r w:rsidRPr="006E6262">
        <w:rPr>
          <w:lang w:val="fr-FR"/>
        </w:rPr>
        <w:t>• traduction possible dans les outils, les synthèses, l’application et la coordination entre acteurs</w:t>
      </w:r>
    </w:p>
    <w:p w14:paraId="69403AB1" w14:textId="77777777" w:rsidR="00634E85" w:rsidRPr="006E6262" w:rsidRDefault="00000000">
      <w:pPr>
        <w:pStyle w:val="UPPALH2"/>
        <w:rPr>
          <w:lang w:val="fr-FR"/>
        </w:rPr>
      </w:pPr>
      <w:r w:rsidRPr="006E6262">
        <w:rPr>
          <w:lang w:val="fr-FR"/>
        </w:rPr>
        <w:t>Apports concrets pour les participants</w:t>
      </w:r>
    </w:p>
    <w:p w14:paraId="6018822C" w14:textId="77777777" w:rsidR="00634E85" w:rsidRPr="006E6262" w:rsidRDefault="00000000">
      <w:pPr>
        <w:pStyle w:val="UPPALBullet"/>
        <w:ind w:left="58" w:firstLine="0"/>
        <w:rPr>
          <w:lang w:val="fr-FR"/>
        </w:rPr>
      </w:pPr>
      <w:r w:rsidRPr="006E6262">
        <w:rPr>
          <w:lang w:val="fr-FR"/>
        </w:rPr>
        <w:t>• donner une cohérence d’ensemble à vos formations, documents, supervisions et outils applicatifs</w:t>
      </w:r>
    </w:p>
    <w:p w14:paraId="2746C513" w14:textId="77777777" w:rsidR="00634E85" w:rsidRPr="006E6262" w:rsidRDefault="00000000">
      <w:pPr>
        <w:pStyle w:val="UPPALBullet"/>
        <w:ind w:left="58" w:firstLine="0"/>
        <w:rPr>
          <w:lang w:val="fr-FR"/>
        </w:rPr>
      </w:pPr>
      <w:r w:rsidRPr="006E6262">
        <w:rPr>
          <w:lang w:val="fr-FR"/>
        </w:rPr>
        <w:t>• présenter une méthode lisible, transmissible et différenciante auprès des partenaires</w:t>
      </w:r>
    </w:p>
    <w:p w14:paraId="610343BD" w14:textId="77777777" w:rsidR="00634E85" w:rsidRPr="006E6262" w:rsidRDefault="00000000">
      <w:pPr>
        <w:pStyle w:val="UPPALBullet"/>
        <w:ind w:left="58" w:firstLine="0"/>
        <w:rPr>
          <w:lang w:val="fr-FR"/>
        </w:rPr>
      </w:pPr>
      <w:r w:rsidRPr="006E6262">
        <w:rPr>
          <w:lang w:val="fr-FR"/>
        </w:rPr>
        <w:lastRenderedPageBreak/>
        <w:t>• faire le lien entre clinique, éducatif, fonctionnel, méthodologique et numérique</w:t>
      </w:r>
    </w:p>
    <w:p w14:paraId="554AA1B2" w14:textId="77777777" w:rsidR="00634E85" w:rsidRPr="006E6262" w:rsidRDefault="00000000">
      <w:pPr>
        <w:pStyle w:val="UPPALH2"/>
        <w:rPr>
          <w:lang w:val="fr-FR"/>
        </w:rPr>
      </w:pPr>
      <w:r w:rsidRPr="006E6262">
        <w:rPr>
          <w:lang w:val="fr-FR"/>
        </w:rPr>
        <w:t>Applications / déclinaisons possibles</w:t>
      </w:r>
    </w:p>
    <w:p w14:paraId="2B2A030E" w14:textId="77777777" w:rsidR="00634E85" w:rsidRPr="006E6262" w:rsidRDefault="00000000">
      <w:pPr>
        <w:pStyle w:val="UPPALBullet"/>
        <w:ind w:left="58" w:firstLine="0"/>
        <w:rPr>
          <w:lang w:val="fr-FR"/>
        </w:rPr>
      </w:pPr>
      <w:r w:rsidRPr="006E6262">
        <w:rPr>
          <w:lang w:val="fr-FR"/>
        </w:rPr>
        <w:t>• présentation institutionnelle ou partenaire</w:t>
      </w:r>
    </w:p>
    <w:p w14:paraId="05C3FE51" w14:textId="77777777" w:rsidR="00634E85" w:rsidRPr="006E6262" w:rsidRDefault="00000000">
      <w:pPr>
        <w:pStyle w:val="UPPALBullet"/>
        <w:ind w:left="58" w:firstLine="0"/>
        <w:rPr>
          <w:lang w:val="fr-FR"/>
        </w:rPr>
      </w:pPr>
      <w:r w:rsidRPr="006E6262">
        <w:rPr>
          <w:lang w:val="fr-FR"/>
        </w:rPr>
        <w:t>• module de professionnalisation avancée</w:t>
      </w:r>
    </w:p>
    <w:p w14:paraId="4B000ED1" w14:textId="77777777" w:rsidR="00634E85" w:rsidRPr="006E6262" w:rsidRDefault="00000000">
      <w:pPr>
        <w:pStyle w:val="UPPALBullet"/>
        <w:ind w:left="58" w:firstLine="0"/>
        <w:rPr>
          <w:lang w:val="fr-FR"/>
        </w:rPr>
      </w:pPr>
      <w:r w:rsidRPr="006E6262">
        <w:rPr>
          <w:lang w:val="fr-FR"/>
        </w:rPr>
        <w:t>• cadre de lecture pour Progressium Neurodev et les futurs supports de formation</w:t>
      </w:r>
    </w:p>
    <w:p w14:paraId="5C4533E7" w14:textId="77777777" w:rsidR="00634E85" w:rsidRPr="006E6262" w:rsidRDefault="00634E85">
      <w:pPr>
        <w:rPr>
          <w:lang w:val="fr-FR"/>
        </w:rPr>
      </w:pPr>
    </w:p>
    <w:p w14:paraId="65E505CC" w14:textId="77777777" w:rsidR="00634E85" w:rsidRPr="006E6262" w:rsidRDefault="00000000">
      <w:pPr>
        <w:pStyle w:val="UPPALH1"/>
        <w:pageBreakBefore/>
        <w:pBdr>
          <w:bottom w:val="single" w:sz="8" w:space="6" w:color="1F4E79"/>
        </w:pBdr>
        <w:rPr>
          <w:lang w:val="fr-FR"/>
        </w:rPr>
      </w:pPr>
      <w:r w:rsidRPr="006E6262">
        <w:rPr>
          <w:lang w:val="fr-FR"/>
        </w:rPr>
        <w:lastRenderedPageBreak/>
        <w:t>6. Modalités d’adaptation et de personnalisation</w:t>
      </w:r>
    </w:p>
    <w:p w14:paraId="1E1C5DFF" w14:textId="77777777" w:rsidR="00634E85" w:rsidRPr="006E6262" w:rsidRDefault="00000000">
      <w:pPr>
        <w:pStyle w:val="UPPALBullet"/>
        <w:ind w:left="58" w:firstLine="0"/>
        <w:rPr>
          <w:lang w:val="fr-FR"/>
        </w:rPr>
      </w:pPr>
      <w:r w:rsidRPr="006E6262">
        <w:rPr>
          <w:lang w:val="fr-FR"/>
        </w:rPr>
        <w:t>• possibilité de composer une offre sur mesure à partir des besoins d’une structure, d’une école, d’une équipe ou d’un groupe de parents</w:t>
      </w:r>
    </w:p>
    <w:p w14:paraId="414EAEEB" w14:textId="77777777" w:rsidR="00634E85" w:rsidRPr="006E6262" w:rsidRDefault="00000000">
      <w:pPr>
        <w:pStyle w:val="UPPALBullet"/>
        <w:ind w:left="58" w:firstLine="0"/>
        <w:rPr>
          <w:lang w:val="fr-FR"/>
        </w:rPr>
      </w:pPr>
      <w:r w:rsidRPr="006E6262">
        <w:rPr>
          <w:lang w:val="fr-FR"/>
        </w:rPr>
        <w:t>• ajout possible de cas cliniques, ateliers pratiques, quiz, mises en situation et outils vierges à personnaliser</w:t>
      </w:r>
    </w:p>
    <w:p w14:paraId="02993874" w14:textId="77777777" w:rsidR="00634E85" w:rsidRPr="006E6262" w:rsidRDefault="00000000">
      <w:pPr>
        <w:pStyle w:val="UPPALBullet"/>
        <w:ind w:left="58" w:firstLine="0"/>
        <w:rPr>
          <w:lang w:val="fr-FR"/>
        </w:rPr>
      </w:pPr>
      <w:r w:rsidRPr="006E6262">
        <w:rPr>
          <w:lang w:val="fr-FR"/>
        </w:rPr>
        <w:t>• déclinaisons possibles en sensibilisation, professionnalisation, supervision, parcours premium ou accompagnement méthodologique</w:t>
      </w:r>
    </w:p>
    <w:p w14:paraId="4B176DC4" w14:textId="77777777" w:rsidR="00634E85" w:rsidRPr="006E6262" w:rsidRDefault="00000000">
      <w:pPr>
        <w:pStyle w:val="UPPALBullet"/>
        <w:ind w:left="58" w:firstLine="0"/>
        <w:rPr>
          <w:lang w:val="fr-FR"/>
        </w:rPr>
      </w:pPr>
      <w:r w:rsidRPr="006E6262">
        <w:rPr>
          <w:lang w:val="fr-FR"/>
        </w:rPr>
        <w:t>• possibilité d’intégrer progressivement d’autres programmes ou collections, dont les éléments SYNAPSE, dans la même trame de présentation</w:t>
      </w:r>
    </w:p>
    <w:p w14:paraId="5CDAD7D0" w14:textId="77777777" w:rsidR="00634E85" w:rsidRPr="006E6262" w:rsidRDefault="00000000">
      <w:pPr>
        <w:pStyle w:val="UPPALH2"/>
        <w:rPr>
          <w:lang w:val="fr-FR"/>
        </w:rPr>
      </w:pPr>
      <w:r w:rsidRPr="006E6262">
        <w:rPr>
          <w:lang w:val="fr-FR"/>
        </w:rPr>
        <w:t>Conclusion</w:t>
      </w:r>
    </w:p>
    <w:p w14:paraId="52962EB6" w14:textId="77777777" w:rsidR="00634E85" w:rsidRPr="006E6262" w:rsidRDefault="00000000">
      <w:pPr>
        <w:pStyle w:val="UPPALBody"/>
        <w:rPr>
          <w:lang w:val="fr-FR"/>
        </w:rPr>
      </w:pPr>
      <w:r w:rsidRPr="006E6262">
        <w:rPr>
          <w:lang w:val="fr-FR"/>
        </w:rPr>
        <w:t>Ce livret a vocation à présenter une offre claire, structurée et évolutive. Il peut être remis tel quel à des partenaires, servir de base à un devis, ou être enrichi par de nouveaux modules, de nouveaux parcours et des versions sectorisées selon vos publics.</w:t>
      </w:r>
    </w:p>
    <w:sectPr w:rsidR="00634E85" w:rsidRPr="006E6262" w:rsidSect="00034616">
      <w:headerReference w:type="default" r:id="rId9"/>
      <w:footerReference w:type="default" r:id="rId10"/>
      <w:headerReference w:type="first" r:id="rId11"/>
      <w:pgSz w:w="12240" w:h="15840"/>
      <w:pgMar w:top="1080" w:right="1224" w:bottom="864" w:left="122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4E18DA" w14:textId="77777777" w:rsidR="00E466EC" w:rsidRDefault="00E466EC">
      <w:pPr>
        <w:spacing w:after="0" w:line="240" w:lineRule="auto"/>
      </w:pPr>
      <w:r>
        <w:separator/>
      </w:r>
    </w:p>
  </w:endnote>
  <w:endnote w:type="continuationSeparator" w:id="0">
    <w:p w14:paraId="02452326" w14:textId="77777777" w:rsidR="00E466EC" w:rsidRDefault="00E466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14878" w14:textId="12A3DE86" w:rsidR="00634E85" w:rsidRPr="006E6262" w:rsidRDefault="00000000">
    <w:pPr>
      <w:pStyle w:val="Pieddepage"/>
      <w:tabs>
        <w:tab w:val="right" w:pos="9792"/>
      </w:tabs>
      <w:rPr>
        <w:lang w:val="fr-FR"/>
      </w:rPr>
    </w:pPr>
    <w:r w:rsidRPr="006E6262">
      <w:rPr>
        <w:color w:val="6B7280"/>
        <w:sz w:val="18"/>
        <w:lang w:val="fr-FR"/>
      </w:rPr>
      <w:t>Yann Boudon • Président fondateur - Directeur Réseau UPPAL • NDA 93132140913</w:t>
    </w:r>
    <w:r w:rsidRPr="006E6262">
      <w:rPr>
        <w:color w:val="6B7280"/>
        <w:sz w:val="18"/>
        <w:lang w:val="fr-FR"/>
      </w:rPr>
      <w:tab/>
      <w:t xml:space="preserve">Page </w:t>
    </w:r>
    <w:r>
      <w:rPr>
        <w:color w:val="6B7280"/>
        <w:sz w:val="18"/>
      </w:rPr>
      <w:fldChar w:fldCharType="begin"/>
    </w:r>
    <w:r w:rsidRPr="006E6262">
      <w:rPr>
        <w:color w:val="6B7280"/>
        <w:sz w:val="18"/>
        <w:lang w:val="fr-FR"/>
      </w:rPr>
      <w:instrText xml:space="preserve"> PAGE </w:instrText>
    </w:r>
    <w:r w:rsidR="006E6262">
      <w:rPr>
        <w:color w:val="6B7280"/>
        <w:sz w:val="18"/>
      </w:rPr>
      <w:fldChar w:fldCharType="separate"/>
    </w:r>
    <w:r w:rsidR="006E6262" w:rsidRPr="006E6262">
      <w:rPr>
        <w:noProof/>
        <w:color w:val="6B7280"/>
        <w:sz w:val="18"/>
        <w:lang w:val="fr-FR"/>
      </w:rPr>
      <w:t>2</w:t>
    </w:r>
    <w:r>
      <w:rPr>
        <w:color w:val="6B7280"/>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FDDEC" w14:textId="77777777" w:rsidR="00E466EC" w:rsidRDefault="00E466EC">
      <w:pPr>
        <w:spacing w:after="0" w:line="240" w:lineRule="auto"/>
      </w:pPr>
      <w:r>
        <w:separator/>
      </w:r>
    </w:p>
  </w:footnote>
  <w:footnote w:type="continuationSeparator" w:id="0">
    <w:p w14:paraId="1937962D" w14:textId="77777777" w:rsidR="00E466EC" w:rsidRDefault="00E466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18F80" w14:textId="77777777" w:rsidR="00634E85" w:rsidRDefault="00000000">
    <w:pPr>
      <w:pStyle w:val="En-tte"/>
      <w:jc w:val="right"/>
    </w:pPr>
    <w:r>
      <w:rPr>
        <w:noProof/>
      </w:rPr>
      <w:drawing>
        <wp:inline distT="0" distB="0" distL="0" distR="0" wp14:anchorId="5724A5C6" wp14:editId="33F8835C">
          <wp:extent cx="1463040" cy="275034"/>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PPAL - Logotype - Fond clair.png"/>
                  <pic:cNvPicPr/>
                </pic:nvPicPr>
                <pic:blipFill>
                  <a:blip r:embed="rId1"/>
                  <a:stretch>
                    <a:fillRect/>
                  </a:stretch>
                </pic:blipFill>
                <pic:spPr>
                  <a:xfrm>
                    <a:off x="0" y="0"/>
                    <a:ext cx="1463040" cy="275034"/>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17F23" w14:textId="77777777" w:rsidR="00634E85" w:rsidRDefault="00634E8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puces"/>
      <w:lvlText w:val=""/>
      <w:lvlJc w:val="left"/>
      <w:pPr>
        <w:tabs>
          <w:tab w:val="num" w:pos="360"/>
        </w:tabs>
        <w:ind w:left="360" w:hanging="360"/>
      </w:pPr>
      <w:rPr>
        <w:rFonts w:ascii="Symbol" w:hAnsi="Symbol" w:hint="default"/>
      </w:rPr>
    </w:lvl>
  </w:abstractNum>
  <w:num w:numId="1" w16cid:durableId="751969510">
    <w:abstractNumId w:val="8"/>
  </w:num>
  <w:num w:numId="2" w16cid:durableId="107168802">
    <w:abstractNumId w:val="6"/>
  </w:num>
  <w:num w:numId="3" w16cid:durableId="1341738084">
    <w:abstractNumId w:val="5"/>
  </w:num>
  <w:num w:numId="4" w16cid:durableId="193227427">
    <w:abstractNumId w:val="4"/>
  </w:num>
  <w:num w:numId="5" w16cid:durableId="387145390">
    <w:abstractNumId w:val="7"/>
  </w:num>
  <w:num w:numId="6" w16cid:durableId="1101610972">
    <w:abstractNumId w:val="3"/>
  </w:num>
  <w:num w:numId="7" w16cid:durableId="1158695564">
    <w:abstractNumId w:val="2"/>
  </w:num>
  <w:num w:numId="8" w16cid:durableId="2090997082">
    <w:abstractNumId w:val="1"/>
  </w:num>
  <w:num w:numId="9" w16cid:durableId="19109202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634E85"/>
    <w:rsid w:val="006E6262"/>
    <w:rsid w:val="00AA1D8D"/>
    <w:rsid w:val="00B47730"/>
    <w:rsid w:val="00CB0664"/>
    <w:rsid w:val="00E466E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7C9BC2E"/>
  <w14:defaultImageDpi w14:val="300"/>
  <w15:docId w15:val="{6916FCE1-2DDB-2547-816C-512553708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120"/>
    </w:pPr>
    <w:rPr>
      <w:rFonts w:ascii="Aptos" w:eastAsia="Aptos" w:hAnsi="Aptos"/>
      <w:sz w:val="21"/>
    </w:rPr>
  </w:style>
  <w:style w:type="paragraph" w:styleId="Titre1">
    <w:name w:val="heading 1"/>
    <w:basedOn w:val="Normal"/>
    <w:next w:val="Normal"/>
    <w:link w:val="Titre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5"/>
      </w:numPr>
      <w:contextualSpacing/>
    </w:pPr>
  </w:style>
  <w:style w:type="paragraph" w:styleId="Listenumros2">
    <w:name w:val="List Number 2"/>
    <w:basedOn w:val="Normal"/>
    <w:uiPriority w:val="99"/>
    <w:unhideWhenUsed/>
    <w:rsid w:val="0029639D"/>
    <w:pPr>
      <w:numPr>
        <w:numId w:val="6"/>
      </w:numPr>
      <w:contextualSpacing/>
    </w:pPr>
  </w:style>
  <w:style w:type="paragraph" w:styleId="Listenumros3">
    <w:name w:val="List Number 3"/>
    <w:basedOn w:val="Normal"/>
    <w:uiPriority w:val="99"/>
    <w:unhideWhenUsed/>
    <w:rsid w:val="0029639D"/>
    <w:pPr>
      <w:numPr>
        <w:numId w:val="7"/>
      </w:numPr>
      <w:contextualSpacing/>
    </w:pPr>
  </w:style>
  <w:style w:type="paragraph" w:styleId="Listecontinue">
    <w:name w:val="List Continue"/>
    <w:basedOn w:val="Normal"/>
    <w:uiPriority w:val="99"/>
    <w:unhideWhenUsed/>
    <w:rsid w:val="0029639D"/>
    <w:pPr>
      <w:ind w:left="360"/>
      <w:contextualSpacing/>
    </w:pPr>
  </w:style>
  <w:style w:type="paragraph" w:styleId="Listecontinue2">
    <w:name w:val="List Continue 2"/>
    <w:basedOn w:val="Normal"/>
    <w:uiPriority w:val="99"/>
    <w:unhideWhenUsed/>
    <w:rsid w:val="0029639D"/>
    <w:pPr>
      <w:ind w:left="720"/>
      <w:contextualSpacing/>
    </w:pPr>
  </w:style>
  <w:style w:type="paragraph" w:styleId="Listecontinue3">
    <w:name w:val="List Continue 3"/>
    <w:basedOn w:val="Normal"/>
    <w:uiPriority w:val="99"/>
    <w:unhideWhenUsed/>
    <w:rsid w:val="0029639D"/>
    <w:pPr>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semiHidden/>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Accentuationlgre">
    <w:name w:val="Subtle Emphasis"/>
    <w:basedOn w:val="Policepardfaut"/>
    <w:uiPriority w:val="19"/>
    <w:qFormat/>
    <w:rsid w:val="00FC693F"/>
    <w:rPr>
      <w:i/>
      <w:iCs/>
      <w:color w:val="808080" w:themeColor="text1" w:themeTint="7F"/>
    </w:rPr>
  </w:style>
  <w:style w:type="character" w:styleId="Accentuationintense">
    <w:name w:val="Intense Emphasis"/>
    <w:basedOn w:val="Policepardfaut"/>
    <w:uiPriority w:val="21"/>
    <w:qFormat/>
    <w:rsid w:val="00FC693F"/>
    <w:rPr>
      <w:b/>
      <w:bCs/>
      <w:i/>
      <w:iCs/>
      <w:color w:val="4F81BD" w:themeColor="accent1"/>
    </w:rPr>
  </w:style>
  <w:style w:type="character" w:styleId="Rfrencelgr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semiHidden/>
    <w:unhideWhenUsed/>
    <w:qFormat/>
    <w:rsid w:val="00FC693F"/>
    <w:pPr>
      <w:outlineLvl w:val="9"/>
    </w:pPr>
  </w:style>
  <w:style w:type="table" w:styleId="Grilledutableau">
    <w:name w:val="Table Grid"/>
    <w:basedOn w:val="Tableau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UPPALTitle">
    <w:name w:val="UPPAL Title"/>
    <w:basedOn w:val="Normal"/>
    <w:pPr>
      <w:spacing w:after="160" w:line="240" w:lineRule="auto"/>
      <w:jc w:val="center"/>
    </w:pPr>
    <w:rPr>
      <w:rFonts w:ascii="Aptos Display" w:eastAsia="Aptos Display" w:hAnsi="Aptos Display"/>
      <w:b/>
      <w:color w:val="264E7C"/>
      <w:sz w:val="64"/>
    </w:rPr>
  </w:style>
  <w:style w:type="paragraph" w:customStyle="1" w:styleId="UPPALSubtitle">
    <w:name w:val="UPPAL Subtitle"/>
    <w:basedOn w:val="Normal"/>
    <w:pPr>
      <w:spacing w:after="320"/>
      <w:jc w:val="center"/>
    </w:pPr>
    <w:rPr>
      <w:color w:val="4B5563"/>
      <w:sz w:val="30"/>
    </w:rPr>
  </w:style>
  <w:style w:type="paragraph" w:customStyle="1" w:styleId="UPPALSmall">
    <w:name w:val="UPPAL Small"/>
    <w:basedOn w:val="Normal"/>
    <w:pPr>
      <w:spacing w:after="80"/>
    </w:pPr>
    <w:rPr>
      <w:caps/>
      <w:smallCaps/>
      <w:color w:val="1F4E79"/>
      <w:sz w:val="20"/>
    </w:rPr>
  </w:style>
  <w:style w:type="paragraph" w:customStyle="1" w:styleId="UPPALH1">
    <w:name w:val="UPPAL H1"/>
    <w:basedOn w:val="Normal"/>
    <w:pPr>
      <w:spacing w:before="160" w:after="200"/>
    </w:pPr>
    <w:rPr>
      <w:rFonts w:ascii="Aptos Display" w:eastAsia="Aptos Display" w:hAnsi="Aptos Display"/>
      <w:b/>
      <w:color w:val="1F4E79"/>
      <w:sz w:val="44"/>
    </w:rPr>
  </w:style>
  <w:style w:type="paragraph" w:customStyle="1" w:styleId="UPPALH2">
    <w:name w:val="UPPAL H2"/>
    <w:basedOn w:val="Normal"/>
    <w:pPr>
      <w:spacing w:before="200" w:after="80"/>
    </w:pPr>
    <w:rPr>
      <w:b/>
      <w:color w:val="1F4E79"/>
      <w:sz w:val="28"/>
    </w:rPr>
  </w:style>
  <w:style w:type="paragraph" w:customStyle="1" w:styleId="UPPALModuleHeading">
    <w:name w:val="UPPAL Module Heading"/>
    <w:basedOn w:val="Normal"/>
    <w:pPr>
      <w:keepNext/>
      <w:spacing w:before="320" w:after="160"/>
    </w:pPr>
    <w:rPr>
      <w:rFonts w:ascii="Aptos Display" w:eastAsia="Aptos Display" w:hAnsi="Aptos Display"/>
      <w:b/>
      <w:color w:val="1F4E79"/>
      <w:sz w:val="32"/>
    </w:rPr>
  </w:style>
  <w:style w:type="paragraph" w:customStyle="1" w:styleId="UPPALBody">
    <w:name w:val="UPPAL Body"/>
    <w:basedOn w:val="Normal"/>
    <w:pPr>
      <w:spacing w:line="288" w:lineRule="auto"/>
    </w:pPr>
    <w:rPr>
      <w:color w:val="222222"/>
      <w:sz w:val="24"/>
    </w:rPr>
  </w:style>
  <w:style w:type="paragraph" w:customStyle="1" w:styleId="UPPALBullet">
    <w:name w:val="UPPAL Bullet"/>
    <w:basedOn w:val="Normal"/>
    <w:pPr>
      <w:spacing w:after="40"/>
      <w:ind w:left="255" w:hanging="198"/>
    </w:pPr>
    <w:rPr>
      <w:sz w:val="23"/>
    </w:rPr>
  </w:style>
  <w:style w:type="paragraph" w:customStyle="1" w:styleId="UPPALCallout">
    <w:name w:val="UPPAL Callout"/>
    <w:basedOn w:val="Normal"/>
    <w:pPr>
      <w:spacing w:before="80" w:after="200"/>
    </w:pPr>
    <w:rPr>
      <w:i/>
      <w:color w:val="5B647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25</Pages>
  <Words>4449</Words>
  <Characters>24474</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28866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yann boudon</cp:lastModifiedBy>
  <cp:revision>2</cp:revision>
  <dcterms:created xsi:type="dcterms:W3CDTF">2026-04-01T10:25:00Z</dcterms:created>
  <dcterms:modified xsi:type="dcterms:W3CDTF">2026-04-01T10:25:00Z</dcterms:modified>
  <cp:category/>
</cp:coreProperties>
</file>